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B1B6A" w14:textId="77777777" w:rsidR="00712A50" w:rsidRPr="009C29C4" w:rsidRDefault="00712A50" w:rsidP="00712A50">
      <w:pPr>
        <w:jc w:val="center"/>
        <w:rPr>
          <w:rFonts w:ascii="Arial" w:hAnsi="Arial" w:cs="Arial"/>
          <w:b/>
          <w:sz w:val="24"/>
          <w:szCs w:val="24"/>
          <w:u w:val="single"/>
        </w:rPr>
      </w:pPr>
      <w:r w:rsidRPr="009C29C4">
        <w:rPr>
          <w:rFonts w:ascii="Arial" w:hAnsi="Arial" w:cs="Arial"/>
          <w:b/>
          <w:sz w:val="24"/>
          <w:szCs w:val="24"/>
          <w:u w:val="single"/>
        </w:rPr>
        <w:t>Purpose of Form</w:t>
      </w:r>
    </w:p>
    <w:p w14:paraId="54477FBB" w14:textId="77777777" w:rsidR="00712A50" w:rsidRDefault="00712A50" w:rsidP="00712A50">
      <w:pPr>
        <w:jc w:val="center"/>
        <w:rPr>
          <w:rFonts w:ascii="Arial" w:hAnsi="Arial" w:cs="Arial"/>
          <w:b/>
          <w:sz w:val="24"/>
          <w:szCs w:val="24"/>
        </w:rPr>
      </w:pPr>
    </w:p>
    <w:p w14:paraId="55FC1B0C" w14:textId="77777777" w:rsidR="00712A50" w:rsidRPr="00712A50" w:rsidRDefault="00712A50" w:rsidP="00712A50">
      <w:pPr>
        <w:rPr>
          <w:rFonts w:ascii="Arial" w:hAnsi="Arial" w:cs="Arial"/>
          <w:b/>
          <w:sz w:val="24"/>
          <w:szCs w:val="24"/>
        </w:rPr>
      </w:pPr>
      <w:r>
        <w:rPr>
          <w:rFonts w:ascii="Arial" w:hAnsi="Arial" w:cs="Arial"/>
          <w:sz w:val="24"/>
          <w:szCs w:val="24"/>
        </w:rPr>
        <w:t>This form may be used for engagements involving One Thousand Dollar</w:t>
      </w:r>
      <w:r w:rsidR="00754B4C">
        <w:rPr>
          <w:rFonts w:ascii="Arial" w:hAnsi="Arial" w:cs="Arial"/>
          <w:sz w:val="24"/>
          <w:szCs w:val="24"/>
        </w:rPr>
        <w:t>s</w:t>
      </w:r>
      <w:r>
        <w:rPr>
          <w:rFonts w:ascii="Arial" w:hAnsi="Arial" w:cs="Arial"/>
          <w:sz w:val="24"/>
          <w:szCs w:val="24"/>
        </w:rPr>
        <w:t xml:space="preserve"> ($1,000) or less total commitment, of which no more than Five Hundred Dollars ($500) is a professional fee.  </w:t>
      </w:r>
      <w:r w:rsidR="002C505B">
        <w:rPr>
          <w:rFonts w:ascii="Arial" w:hAnsi="Arial" w:cs="Arial"/>
          <w:sz w:val="24"/>
          <w:szCs w:val="24"/>
        </w:rPr>
        <w:t xml:space="preserve">The term of the commitment should not exceed a total of one (1) year.  </w:t>
      </w:r>
      <w:r>
        <w:rPr>
          <w:rFonts w:ascii="Arial" w:hAnsi="Arial" w:cs="Arial"/>
          <w:sz w:val="24"/>
          <w:szCs w:val="24"/>
        </w:rPr>
        <w:t>To facilitate effective communication regarding time, date, place, services to be performed, fees, reimbursable expenses, etc., the Department Director may prepare this form over his/her signature.  Any document conforming to this delegation shall not be deemed subject to further review by Contract Administration.</w:t>
      </w:r>
      <w:r w:rsidRPr="00712A50">
        <w:rPr>
          <w:rFonts w:ascii="Arial" w:hAnsi="Arial" w:cs="Arial"/>
          <w:b/>
          <w:sz w:val="24"/>
          <w:szCs w:val="24"/>
        </w:rPr>
        <w:br w:type="page"/>
      </w:r>
    </w:p>
    <w:p w14:paraId="43A68DB3" w14:textId="77777777" w:rsidR="00403350" w:rsidRPr="0075243A" w:rsidRDefault="00643BE8" w:rsidP="00643BE8">
      <w:pPr>
        <w:jc w:val="center"/>
        <w:rPr>
          <w:rFonts w:ascii="Times New Roman" w:hAnsi="Times New Roman" w:cs="Times New Roman"/>
          <w:b/>
          <w:sz w:val="24"/>
          <w:szCs w:val="24"/>
        </w:rPr>
      </w:pPr>
      <w:r w:rsidRPr="0075243A">
        <w:rPr>
          <w:rFonts w:ascii="Times New Roman" w:hAnsi="Times New Roman" w:cs="Times New Roman"/>
          <w:b/>
          <w:sz w:val="24"/>
          <w:szCs w:val="24"/>
        </w:rPr>
        <w:lastRenderedPageBreak/>
        <w:t>LETTER OF AGREEMENT</w:t>
      </w:r>
    </w:p>
    <w:p w14:paraId="6796ECE8" w14:textId="77777777" w:rsidR="00643BE8" w:rsidRDefault="00643BE8" w:rsidP="00643BE8">
      <w:pPr>
        <w:jc w:val="center"/>
        <w:rPr>
          <w:rFonts w:ascii="Times New Roman" w:hAnsi="Times New Roman" w:cs="Times New Roman"/>
          <w:b/>
          <w:sz w:val="28"/>
          <w:szCs w:val="28"/>
        </w:rPr>
      </w:pPr>
    </w:p>
    <w:p w14:paraId="240B7B2A" w14:textId="77777777" w:rsidR="00643BE8" w:rsidRPr="0075243A" w:rsidRDefault="00643BE8" w:rsidP="00643BE8">
      <w:pPr>
        <w:jc w:val="center"/>
        <w:rPr>
          <w:rFonts w:ascii="Times New Roman" w:hAnsi="Times New Roman" w:cs="Times New Roman"/>
          <w:sz w:val="20"/>
          <w:szCs w:val="20"/>
        </w:rPr>
      </w:pPr>
      <w:r w:rsidRPr="0075243A">
        <w:rPr>
          <w:rFonts w:ascii="Times New Roman" w:hAnsi="Times New Roman" w:cs="Times New Roman"/>
          <w:sz w:val="20"/>
          <w:szCs w:val="20"/>
        </w:rPr>
        <w:t>Texas A&amp;M University</w:t>
      </w:r>
    </w:p>
    <w:p w14:paraId="6780CFE6" w14:textId="77777777" w:rsidR="00643BE8" w:rsidRPr="0075243A" w:rsidRDefault="00643BE8" w:rsidP="00643BE8">
      <w:pPr>
        <w:jc w:val="center"/>
        <w:rPr>
          <w:rFonts w:ascii="Times New Roman" w:hAnsi="Times New Roman" w:cs="Times New Roman"/>
          <w:sz w:val="20"/>
          <w:szCs w:val="20"/>
        </w:rPr>
      </w:pPr>
      <w:r w:rsidRPr="0075243A">
        <w:rPr>
          <w:rFonts w:ascii="Times New Roman" w:hAnsi="Times New Roman" w:cs="Times New Roman"/>
          <w:sz w:val="20"/>
          <w:szCs w:val="20"/>
        </w:rPr>
        <w:t>and</w:t>
      </w:r>
    </w:p>
    <w:p w14:paraId="53B49BFF" w14:textId="77777777" w:rsidR="00643BE8" w:rsidRPr="0075243A" w:rsidRDefault="00643BE8" w:rsidP="00643BE8">
      <w:pPr>
        <w:jc w:val="center"/>
        <w:rPr>
          <w:rFonts w:ascii="Times New Roman" w:hAnsi="Times New Roman" w:cs="Times New Roman"/>
          <w:sz w:val="20"/>
          <w:szCs w:val="20"/>
        </w:rPr>
      </w:pPr>
      <w:r w:rsidRPr="0075243A">
        <w:rPr>
          <w:rFonts w:ascii="Times New Roman" w:hAnsi="Times New Roman" w:cs="Times New Roman"/>
          <w:sz w:val="20"/>
          <w:szCs w:val="20"/>
        </w:rPr>
        <w:t>__________________________</w:t>
      </w:r>
    </w:p>
    <w:p w14:paraId="52D15FA0" w14:textId="77777777" w:rsidR="00643BE8" w:rsidRPr="0075243A" w:rsidRDefault="00643BE8" w:rsidP="00643BE8">
      <w:pPr>
        <w:jc w:val="center"/>
        <w:rPr>
          <w:rFonts w:ascii="Times New Roman" w:hAnsi="Times New Roman" w:cs="Times New Roman"/>
          <w:sz w:val="20"/>
          <w:szCs w:val="20"/>
        </w:rPr>
      </w:pPr>
    </w:p>
    <w:p w14:paraId="454E5CBC" w14:textId="77777777" w:rsidR="00643BE8" w:rsidRPr="0075243A" w:rsidRDefault="00643BE8" w:rsidP="00643BE8">
      <w:pPr>
        <w:rPr>
          <w:rFonts w:ascii="Times New Roman" w:hAnsi="Times New Roman" w:cs="Times New Roman"/>
          <w:sz w:val="20"/>
          <w:szCs w:val="20"/>
        </w:rPr>
      </w:pPr>
    </w:p>
    <w:p w14:paraId="6A486971" w14:textId="6834556A" w:rsidR="00821BBE" w:rsidRPr="0075243A" w:rsidRDefault="004E21D2" w:rsidP="00643BE8">
      <w:pPr>
        <w:rPr>
          <w:rFonts w:ascii="Times New Roman" w:hAnsi="Times New Roman" w:cs="Times New Roman"/>
          <w:sz w:val="20"/>
          <w:szCs w:val="20"/>
        </w:rPr>
      </w:pPr>
      <w:r w:rsidRPr="0075243A">
        <w:rPr>
          <w:rFonts w:ascii="Times New Roman" w:hAnsi="Times New Roman" w:cs="Times New Roman"/>
          <w:sz w:val="20"/>
          <w:szCs w:val="20"/>
        </w:rPr>
        <w:t xml:space="preserve">This Letter of Agreement </w:t>
      </w:r>
      <w:r w:rsidR="005F7973">
        <w:rPr>
          <w:rFonts w:ascii="Times New Roman" w:hAnsi="Times New Roman" w:cs="Times New Roman"/>
          <w:sz w:val="20"/>
          <w:szCs w:val="20"/>
        </w:rPr>
        <w:t xml:space="preserve">(“Agreement”) </w:t>
      </w:r>
      <w:r w:rsidRPr="0075243A">
        <w:rPr>
          <w:rFonts w:ascii="Times New Roman" w:hAnsi="Times New Roman" w:cs="Times New Roman"/>
          <w:sz w:val="20"/>
          <w:szCs w:val="20"/>
        </w:rPr>
        <w:t xml:space="preserve">between Texas A&amp;M University, on behalf of its Department of ________________, a member of the Texas A&amp;M University System, </w:t>
      </w:r>
      <w:r w:rsidR="00E809DE">
        <w:rPr>
          <w:rFonts w:ascii="Times New Roman" w:hAnsi="Times New Roman" w:cs="Times New Roman"/>
          <w:sz w:val="20"/>
          <w:szCs w:val="20"/>
        </w:rPr>
        <w:t xml:space="preserve">and </w:t>
      </w:r>
      <w:r w:rsidRPr="0075243A">
        <w:rPr>
          <w:rFonts w:ascii="Times New Roman" w:hAnsi="Times New Roman" w:cs="Times New Roman"/>
          <w:sz w:val="20"/>
          <w:szCs w:val="20"/>
        </w:rPr>
        <w:t>an agency of the State of Texas (“TAMU”), and _______________________ (“</w:t>
      </w:r>
      <w:r w:rsidR="00821BBE" w:rsidRPr="0075243A">
        <w:rPr>
          <w:rFonts w:ascii="Times New Roman" w:hAnsi="Times New Roman" w:cs="Times New Roman"/>
          <w:sz w:val="20"/>
          <w:szCs w:val="20"/>
        </w:rPr>
        <w:t>CONTRACTOR</w:t>
      </w:r>
      <w:r w:rsidRPr="0075243A">
        <w:rPr>
          <w:rFonts w:ascii="Times New Roman" w:hAnsi="Times New Roman" w:cs="Times New Roman"/>
          <w:sz w:val="20"/>
          <w:szCs w:val="20"/>
        </w:rPr>
        <w:t>”) summarizes the understandings</w:t>
      </w:r>
      <w:r w:rsidR="00821BBE" w:rsidRPr="0075243A">
        <w:rPr>
          <w:rFonts w:ascii="Times New Roman" w:hAnsi="Times New Roman" w:cs="Times New Roman"/>
          <w:sz w:val="20"/>
          <w:szCs w:val="20"/>
        </w:rPr>
        <w:t xml:space="preserve"> of both parties in relation to CONTRACTOR’s participation in ____________________________________.</w:t>
      </w:r>
    </w:p>
    <w:p w14:paraId="77020963" w14:textId="77777777" w:rsidR="00821BBE" w:rsidRPr="0075243A" w:rsidRDefault="00821BBE" w:rsidP="00643BE8">
      <w:pPr>
        <w:rPr>
          <w:rFonts w:ascii="Times New Roman" w:hAnsi="Times New Roman" w:cs="Times New Roman"/>
          <w:sz w:val="20"/>
          <w:szCs w:val="20"/>
        </w:rPr>
      </w:pPr>
    </w:p>
    <w:p w14:paraId="242F060A" w14:textId="77777777" w:rsidR="00821BBE" w:rsidRPr="0075243A" w:rsidRDefault="00821BBE" w:rsidP="00821BBE">
      <w:pPr>
        <w:pStyle w:val="ListParagraph"/>
        <w:numPr>
          <w:ilvl w:val="0"/>
          <w:numId w:val="1"/>
        </w:numPr>
        <w:rPr>
          <w:rFonts w:ascii="Times New Roman" w:hAnsi="Times New Roman" w:cs="Times New Roman"/>
          <w:sz w:val="20"/>
          <w:szCs w:val="20"/>
        </w:rPr>
      </w:pPr>
      <w:r w:rsidRPr="0075243A">
        <w:rPr>
          <w:rFonts w:ascii="Times New Roman" w:hAnsi="Times New Roman" w:cs="Times New Roman"/>
          <w:sz w:val="20"/>
          <w:szCs w:val="20"/>
        </w:rPr>
        <w:t>CONTRACTOR</w:t>
      </w:r>
    </w:p>
    <w:p w14:paraId="3B0776D7" w14:textId="77777777" w:rsidR="00821BBE" w:rsidRPr="0075243A" w:rsidRDefault="00821BBE" w:rsidP="00821BBE">
      <w:pPr>
        <w:rPr>
          <w:rFonts w:ascii="Times New Roman" w:hAnsi="Times New Roman" w:cs="Times New Roman"/>
          <w:sz w:val="20"/>
          <w:szCs w:val="20"/>
        </w:rPr>
      </w:pPr>
    </w:p>
    <w:p w14:paraId="2866DB57" w14:textId="77777777" w:rsidR="00821BBE" w:rsidRPr="0075243A" w:rsidRDefault="00664696" w:rsidP="00821BBE">
      <w:pPr>
        <w:ind w:left="1440"/>
        <w:rPr>
          <w:rFonts w:ascii="Times New Roman" w:hAnsi="Times New Roman" w:cs="Times New Roman"/>
          <w:sz w:val="20"/>
          <w:szCs w:val="20"/>
        </w:rPr>
      </w:pPr>
      <w:r w:rsidRPr="0075243A">
        <w:rPr>
          <w:rFonts w:ascii="Times New Roman" w:hAnsi="Times New Roman" w:cs="Times New Roman"/>
          <w:sz w:val="20"/>
          <w:szCs w:val="20"/>
        </w:rPr>
        <w:t>CONTRACTOR is responsible for the following:</w:t>
      </w:r>
    </w:p>
    <w:p w14:paraId="0CF96C27" w14:textId="77777777" w:rsidR="00821BBE" w:rsidRPr="0075243A" w:rsidRDefault="00821BBE" w:rsidP="00821BBE">
      <w:pPr>
        <w:ind w:left="1440"/>
        <w:rPr>
          <w:rFonts w:ascii="Times New Roman" w:hAnsi="Times New Roman" w:cs="Times New Roman"/>
          <w:sz w:val="20"/>
          <w:szCs w:val="20"/>
        </w:rPr>
      </w:pPr>
    </w:p>
    <w:p w14:paraId="57B6DBF3" w14:textId="77777777" w:rsidR="00821BBE" w:rsidRPr="0075243A" w:rsidRDefault="00821BBE" w:rsidP="00821BBE">
      <w:pPr>
        <w:pStyle w:val="ListParagraph"/>
        <w:numPr>
          <w:ilvl w:val="0"/>
          <w:numId w:val="4"/>
        </w:numPr>
        <w:rPr>
          <w:rFonts w:ascii="Times New Roman" w:hAnsi="Times New Roman" w:cs="Times New Roman"/>
          <w:sz w:val="20"/>
          <w:szCs w:val="20"/>
          <w:u w:val="single"/>
        </w:rPr>
      </w:pP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p>
    <w:p w14:paraId="1D20D392" w14:textId="77777777" w:rsidR="00821BBE" w:rsidRPr="0075243A" w:rsidRDefault="00821BBE" w:rsidP="00821BBE">
      <w:pPr>
        <w:pStyle w:val="ListParagraph"/>
        <w:ind w:left="1800"/>
        <w:rPr>
          <w:rFonts w:ascii="Times New Roman" w:hAnsi="Times New Roman" w:cs="Times New Roman"/>
          <w:sz w:val="20"/>
          <w:szCs w:val="20"/>
          <w:u w:val="single"/>
        </w:rPr>
      </w:pPr>
    </w:p>
    <w:p w14:paraId="0F6136CC" w14:textId="77777777" w:rsidR="00821BBE" w:rsidRPr="0075243A" w:rsidRDefault="00821BBE" w:rsidP="00821BBE">
      <w:pPr>
        <w:pStyle w:val="ListParagraph"/>
        <w:numPr>
          <w:ilvl w:val="0"/>
          <w:numId w:val="4"/>
        </w:numPr>
        <w:rPr>
          <w:rFonts w:ascii="Times New Roman" w:hAnsi="Times New Roman" w:cs="Times New Roman"/>
          <w:sz w:val="20"/>
          <w:szCs w:val="20"/>
          <w:u w:val="single"/>
        </w:rPr>
      </w:pP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p>
    <w:p w14:paraId="1F7FF0C6" w14:textId="77777777" w:rsidR="00821BBE" w:rsidRPr="0075243A" w:rsidRDefault="00821BBE" w:rsidP="00821BBE">
      <w:pPr>
        <w:pStyle w:val="ListParagraph"/>
        <w:ind w:left="1800"/>
        <w:rPr>
          <w:rFonts w:ascii="Times New Roman" w:hAnsi="Times New Roman" w:cs="Times New Roman"/>
          <w:sz w:val="20"/>
          <w:szCs w:val="20"/>
          <w:u w:val="single"/>
        </w:rPr>
      </w:pPr>
    </w:p>
    <w:p w14:paraId="0A44AC68" w14:textId="77777777" w:rsidR="00664696" w:rsidRPr="0075243A" w:rsidRDefault="00664696" w:rsidP="00664696">
      <w:pPr>
        <w:pStyle w:val="ListParagraph"/>
        <w:numPr>
          <w:ilvl w:val="0"/>
          <w:numId w:val="1"/>
        </w:numPr>
        <w:rPr>
          <w:rFonts w:ascii="Times New Roman" w:hAnsi="Times New Roman" w:cs="Times New Roman"/>
          <w:sz w:val="20"/>
          <w:szCs w:val="20"/>
        </w:rPr>
      </w:pPr>
      <w:r w:rsidRPr="0075243A">
        <w:rPr>
          <w:rFonts w:ascii="Times New Roman" w:hAnsi="Times New Roman" w:cs="Times New Roman"/>
          <w:sz w:val="20"/>
          <w:szCs w:val="20"/>
        </w:rPr>
        <w:t>TAMU</w:t>
      </w:r>
    </w:p>
    <w:p w14:paraId="0796C868" w14:textId="77777777" w:rsidR="00821BBE" w:rsidRPr="0075243A" w:rsidRDefault="00821BBE" w:rsidP="00643BE8">
      <w:pPr>
        <w:rPr>
          <w:rFonts w:ascii="Times New Roman" w:hAnsi="Times New Roman" w:cs="Times New Roman"/>
          <w:sz w:val="20"/>
          <w:szCs w:val="20"/>
        </w:rPr>
      </w:pPr>
    </w:p>
    <w:p w14:paraId="3E930138" w14:textId="77777777" w:rsidR="00821BBE" w:rsidRPr="0075243A" w:rsidRDefault="00664696" w:rsidP="00664696">
      <w:pPr>
        <w:ind w:left="1440"/>
        <w:rPr>
          <w:rFonts w:ascii="Times New Roman" w:hAnsi="Times New Roman" w:cs="Times New Roman"/>
          <w:sz w:val="20"/>
          <w:szCs w:val="20"/>
        </w:rPr>
      </w:pPr>
      <w:r w:rsidRPr="0075243A">
        <w:rPr>
          <w:rFonts w:ascii="Times New Roman" w:hAnsi="Times New Roman" w:cs="Times New Roman"/>
          <w:sz w:val="20"/>
          <w:szCs w:val="20"/>
        </w:rPr>
        <w:t>TAMU is responsible for the following:</w:t>
      </w:r>
    </w:p>
    <w:p w14:paraId="28A2871B" w14:textId="77777777" w:rsidR="00664696" w:rsidRPr="0075243A" w:rsidRDefault="00664696" w:rsidP="00664696">
      <w:pPr>
        <w:ind w:left="1440"/>
        <w:rPr>
          <w:rFonts w:ascii="Times New Roman" w:hAnsi="Times New Roman" w:cs="Times New Roman"/>
          <w:sz w:val="20"/>
          <w:szCs w:val="20"/>
        </w:rPr>
      </w:pPr>
    </w:p>
    <w:p w14:paraId="7E25CE67" w14:textId="77777777" w:rsidR="00664696" w:rsidRPr="0075243A" w:rsidRDefault="00664696" w:rsidP="00664696">
      <w:pPr>
        <w:pStyle w:val="ListParagraph"/>
        <w:numPr>
          <w:ilvl w:val="0"/>
          <w:numId w:val="5"/>
        </w:numPr>
        <w:rPr>
          <w:rFonts w:ascii="Times New Roman" w:hAnsi="Times New Roman" w:cs="Times New Roman"/>
          <w:sz w:val="20"/>
          <w:szCs w:val="20"/>
          <w:u w:val="single"/>
        </w:rPr>
      </w:pP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p>
    <w:p w14:paraId="0B6C3D15" w14:textId="77777777" w:rsidR="00664696" w:rsidRPr="0075243A" w:rsidRDefault="00664696" w:rsidP="00664696">
      <w:pPr>
        <w:pStyle w:val="ListParagraph"/>
        <w:ind w:left="1800"/>
        <w:rPr>
          <w:rFonts w:ascii="Times New Roman" w:hAnsi="Times New Roman" w:cs="Times New Roman"/>
          <w:sz w:val="20"/>
          <w:szCs w:val="20"/>
          <w:u w:val="single"/>
        </w:rPr>
      </w:pPr>
    </w:p>
    <w:p w14:paraId="52700540" w14:textId="77777777" w:rsidR="00664696" w:rsidRPr="0075243A" w:rsidRDefault="00664696" w:rsidP="00664696">
      <w:pPr>
        <w:pStyle w:val="ListParagraph"/>
        <w:numPr>
          <w:ilvl w:val="0"/>
          <w:numId w:val="5"/>
        </w:numPr>
        <w:rPr>
          <w:rFonts w:ascii="Times New Roman" w:hAnsi="Times New Roman" w:cs="Times New Roman"/>
          <w:sz w:val="20"/>
          <w:szCs w:val="20"/>
          <w:u w:val="single"/>
        </w:rPr>
      </w:pP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r w:rsidRPr="0075243A">
        <w:rPr>
          <w:rFonts w:ascii="Times New Roman" w:hAnsi="Times New Roman" w:cs="Times New Roman"/>
          <w:sz w:val="20"/>
          <w:szCs w:val="20"/>
          <w:u w:val="single"/>
        </w:rPr>
        <w:tab/>
      </w:r>
    </w:p>
    <w:p w14:paraId="2E86520D" w14:textId="77777777" w:rsidR="00664696" w:rsidRPr="0075243A" w:rsidRDefault="00664696" w:rsidP="00664696">
      <w:pPr>
        <w:rPr>
          <w:rFonts w:ascii="Times New Roman" w:hAnsi="Times New Roman" w:cs="Times New Roman"/>
          <w:sz w:val="20"/>
          <w:szCs w:val="20"/>
          <w:u w:val="single"/>
        </w:rPr>
      </w:pPr>
    </w:p>
    <w:p w14:paraId="7206827A" w14:textId="77777777" w:rsidR="00664696" w:rsidRPr="0075243A" w:rsidRDefault="00664696" w:rsidP="00664696">
      <w:pPr>
        <w:pStyle w:val="ListParagraph"/>
        <w:numPr>
          <w:ilvl w:val="0"/>
          <w:numId w:val="1"/>
        </w:numPr>
        <w:rPr>
          <w:rFonts w:ascii="Times New Roman" w:hAnsi="Times New Roman" w:cs="Times New Roman"/>
          <w:sz w:val="20"/>
          <w:szCs w:val="20"/>
        </w:rPr>
      </w:pPr>
      <w:r w:rsidRPr="0075243A">
        <w:rPr>
          <w:rFonts w:ascii="Times New Roman" w:hAnsi="Times New Roman" w:cs="Times New Roman"/>
          <w:sz w:val="20"/>
          <w:szCs w:val="20"/>
        </w:rPr>
        <w:t xml:space="preserve">Payment </w:t>
      </w:r>
    </w:p>
    <w:p w14:paraId="7EC886A4" w14:textId="77777777" w:rsidR="00664696" w:rsidRPr="0075243A" w:rsidRDefault="00664696" w:rsidP="00664696">
      <w:pPr>
        <w:pStyle w:val="ListParagraph"/>
        <w:ind w:left="1440"/>
        <w:rPr>
          <w:rFonts w:ascii="Times New Roman" w:hAnsi="Times New Roman" w:cs="Times New Roman"/>
          <w:sz w:val="20"/>
          <w:szCs w:val="20"/>
        </w:rPr>
      </w:pPr>
    </w:p>
    <w:p w14:paraId="6DE23963" w14:textId="77777777" w:rsidR="00664696" w:rsidRDefault="00664696" w:rsidP="00664696">
      <w:pPr>
        <w:pStyle w:val="ListParagraph"/>
        <w:ind w:left="1440"/>
        <w:rPr>
          <w:rFonts w:ascii="Times New Roman" w:hAnsi="Times New Roman" w:cs="Times New Roman"/>
          <w:sz w:val="20"/>
          <w:szCs w:val="20"/>
        </w:rPr>
      </w:pPr>
      <w:r w:rsidRPr="0075243A">
        <w:rPr>
          <w:rFonts w:ascii="Times New Roman" w:hAnsi="Times New Roman" w:cs="Times New Roman"/>
          <w:sz w:val="20"/>
          <w:szCs w:val="20"/>
        </w:rPr>
        <w:t>TAMU agrees to pay CONTRACTOR __________________________ Dollars ($_____) for the se</w:t>
      </w:r>
      <w:r w:rsidR="00AE4FC1" w:rsidRPr="0075243A">
        <w:rPr>
          <w:rFonts w:ascii="Times New Roman" w:hAnsi="Times New Roman" w:cs="Times New Roman"/>
          <w:sz w:val="20"/>
          <w:szCs w:val="20"/>
        </w:rPr>
        <w:t>rvices provided by CONTRACTOR</w:t>
      </w:r>
      <w:r w:rsidR="005F7973">
        <w:rPr>
          <w:rFonts w:ascii="Times New Roman" w:hAnsi="Times New Roman" w:cs="Times New Roman"/>
          <w:sz w:val="20"/>
          <w:szCs w:val="20"/>
        </w:rPr>
        <w:t xml:space="preserve"> as specified herein</w:t>
      </w:r>
      <w:r w:rsidR="00AE4FC1" w:rsidRPr="0075243A">
        <w:rPr>
          <w:rFonts w:ascii="Times New Roman" w:hAnsi="Times New Roman" w:cs="Times New Roman"/>
          <w:sz w:val="20"/>
          <w:szCs w:val="20"/>
        </w:rPr>
        <w:t>.  This amount represents the total sum payable by TAMU for CONTRACTOR’s services</w:t>
      </w:r>
      <w:r w:rsidR="000425F4">
        <w:rPr>
          <w:rFonts w:ascii="Times New Roman" w:hAnsi="Times New Roman" w:cs="Times New Roman"/>
          <w:sz w:val="20"/>
          <w:szCs w:val="20"/>
        </w:rPr>
        <w:t xml:space="preserve"> and payment shall be due within thirty (30) days of completion</w:t>
      </w:r>
      <w:r w:rsidR="005F7973">
        <w:rPr>
          <w:rFonts w:ascii="Times New Roman" w:hAnsi="Times New Roman" w:cs="Times New Roman"/>
          <w:sz w:val="20"/>
          <w:szCs w:val="20"/>
        </w:rPr>
        <w:t>.</w:t>
      </w:r>
      <w:r w:rsidR="00AE4FC1" w:rsidRPr="0075243A">
        <w:rPr>
          <w:rFonts w:ascii="Times New Roman" w:hAnsi="Times New Roman" w:cs="Times New Roman"/>
          <w:sz w:val="20"/>
          <w:szCs w:val="20"/>
        </w:rPr>
        <w:t xml:space="preserve"> </w:t>
      </w:r>
    </w:p>
    <w:p w14:paraId="1AC075E4" w14:textId="77777777" w:rsidR="000425F4" w:rsidRDefault="000425F4" w:rsidP="000425F4">
      <w:pPr>
        <w:rPr>
          <w:rFonts w:ascii="Times New Roman" w:hAnsi="Times New Roman" w:cs="Times New Roman"/>
          <w:sz w:val="20"/>
          <w:szCs w:val="20"/>
        </w:rPr>
      </w:pPr>
    </w:p>
    <w:p w14:paraId="64776718" w14:textId="77777777" w:rsidR="000425F4" w:rsidRPr="000425F4" w:rsidRDefault="000425F4" w:rsidP="000425F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Term.</w:t>
      </w:r>
      <w:bookmarkStart w:id="0" w:name="_GoBack"/>
      <w:bookmarkEnd w:id="0"/>
      <w:r>
        <w:rPr>
          <w:rFonts w:ascii="Times New Roman" w:hAnsi="Times New Roman" w:cs="Times New Roman"/>
          <w:sz w:val="20"/>
          <w:szCs w:val="20"/>
        </w:rPr>
        <w:t xml:space="preserve">  </w:t>
      </w:r>
      <w:r w:rsidR="002C505B">
        <w:rPr>
          <w:rFonts w:ascii="Times New Roman" w:hAnsi="Times New Roman" w:cs="Times New Roman"/>
          <w:sz w:val="20"/>
          <w:szCs w:val="20"/>
        </w:rPr>
        <w:t>The services provided pursuant to this Agreement shall be conducting during the period of __________, 20__ through ___________, 20__.</w:t>
      </w:r>
    </w:p>
    <w:p w14:paraId="53BAF78F" w14:textId="77777777" w:rsidR="008B43F1" w:rsidRDefault="008B43F1" w:rsidP="008B43F1">
      <w:pPr>
        <w:rPr>
          <w:rFonts w:ascii="Times New Roman" w:hAnsi="Times New Roman" w:cs="Times New Roman"/>
          <w:sz w:val="20"/>
          <w:szCs w:val="20"/>
        </w:rPr>
      </w:pPr>
    </w:p>
    <w:p w14:paraId="46B7FBBF" w14:textId="77777777" w:rsidR="008B43F1" w:rsidRDefault="008B43F1" w:rsidP="008B43F1">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State Contracting Requirements</w:t>
      </w:r>
    </w:p>
    <w:p w14:paraId="1B419D37" w14:textId="77777777" w:rsidR="008B43F1" w:rsidRPr="008B43F1" w:rsidRDefault="008B43F1" w:rsidP="008B43F1">
      <w:pPr>
        <w:pStyle w:val="ListParagraph"/>
        <w:ind w:left="1440"/>
        <w:rPr>
          <w:rFonts w:ascii="Times New Roman" w:hAnsi="Times New Roman" w:cs="Times New Roman"/>
          <w:sz w:val="20"/>
          <w:szCs w:val="20"/>
        </w:rPr>
      </w:pPr>
    </w:p>
    <w:p w14:paraId="3F38FDC1" w14:textId="1385AF15" w:rsidR="00664696" w:rsidRDefault="004E3DD0" w:rsidP="008B43F1">
      <w:pPr>
        <w:pStyle w:val="ListParagraph"/>
        <w:numPr>
          <w:ilvl w:val="0"/>
          <w:numId w:val="6"/>
        </w:numPr>
        <w:rPr>
          <w:rFonts w:ascii="Times New Roman" w:hAnsi="Times New Roman" w:cs="Times New Roman"/>
          <w:sz w:val="20"/>
          <w:szCs w:val="20"/>
        </w:rPr>
      </w:pPr>
      <w:r w:rsidRPr="004E3DD0">
        <w:rPr>
          <w:rFonts w:ascii="Times New Roman" w:hAnsi="Times New Roman" w:cs="Times New Roman"/>
          <w:sz w:val="20"/>
          <w:szCs w:val="20"/>
          <w:u w:val="single"/>
        </w:rPr>
        <w:t>Child Support Obligation</w:t>
      </w:r>
      <w:r>
        <w:rPr>
          <w:rFonts w:ascii="Times New Roman" w:hAnsi="Times New Roman" w:cs="Times New Roman"/>
          <w:sz w:val="20"/>
          <w:szCs w:val="20"/>
        </w:rPr>
        <w:t xml:space="preserve">.  </w:t>
      </w:r>
      <w:r w:rsidR="008B43F1" w:rsidRPr="008B43F1">
        <w:rPr>
          <w:rFonts w:ascii="Times New Roman" w:hAnsi="Times New Roman" w:cs="Times New Roman"/>
          <w:sz w:val="20"/>
          <w:szCs w:val="20"/>
        </w:rPr>
        <w:t xml:space="preserve">Under Section 231.006, </w:t>
      </w:r>
      <w:r w:rsidR="008B43F1" w:rsidRPr="008B43F1">
        <w:rPr>
          <w:rFonts w:ascii="Times New Roman" w:hAnsi="Times New Roman" w:cs="Times New Roman"/>
          <w:i/>
          <w:sz w:val="20"/>
          <w:szCs w:val="20"/>
        </w:rPr>
        <w:t>Texas Family Code</w:t>
      </w:r>
      <w:r w:rsidR="008B43F1" w:rsidRPr="008B43F1">
        <w:rPr>
          <w:rFonts w:ascii="Times New Roman" w:hAnsi="Times New Roman" w:cs="Times New Roman"/>
          <w:sz w:val="20"/>
          <w:szCs w:val="20"/>
        </w:rPr>
        <w:t>,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14:paraId="0A9A73FA" w14:textId="77777777" w:rsidR="00A43265" w:rsidRDefault="00A43265" w:rsidP="004609E5">
      <w:pPr>
        <w:pStyle w:val="ListParagraph"/>
        <w:ind w:left="1800"/>
        <w:rPr>
          <w:rFonts w:ascii="Times New Roman" w:hAnsi="Times New Roman" w:cs="Times New Roman"/>
          <w:sz w:val="20"/>
          <w:szCs w:val="20"/>
        </w:rPr>
      </w:pPr>
    </w:p>
    <w:p w14:paraId="086BA67D" w14:textId="77777777" w:rsidR="002D1269" w:rsidRDefault="002D1269" w:rsidP="002D1269">
      <w:pPr>
        <w:pStyle w:val="ListParagraph"/>
        <w:numPr>
          <w:ilvl w:val="0"/>
          <w:numId w:val="6"/>
        </w:numPr>
        <w:rPr>
          <w:rFonts w:ascii="Times New Roman" w:hAnsi="Times New Roman" w:cs="Times New Roman"/>
          <w:sz w:val="20"/>
          <w:szCs w:val="20"/>
        </w:rPr>
      </w:pPr>
      <w:r w:rsidRPr="002D1269">
        <w:rPr>
          <w:rFonts w:ascii="Times New Roman" w:hAnsi="Times New Roman" w:cs="Times New Roman"/>
          <w:sz w:val="20"/>
          <w:szCs w:val="20"/>
          <w:u w:val="single"/>
        </w:rPr>
        <w:t>Payments Owing Offset</w:t>
      </w:r>
      <w:r w:rsidRPr="002D1269">
        <w:rPr>
          <w:rFonts w:ascii="Times New Roman" w:hAnsi="Times New Roman" w:cs="Times New Roman"/>
          <w:sz w:val="20"/>
          <w:szCs w:val="20"/>
        </w:rPr>
        <w:t>. Pursuant to Sections 2107.008 and 2252.903,</w:t>
      </w:r>
      <w:r>
        <w:rPr>
          <w:rFonts w:ascii="Times New Roman" w:hAnsi="Times New Roman" w:cs="Times New Roman"/>
          <w:sz w:val="20"/>
          <w:szCs w:val="20"/>
        </w:rPr>
        <w:t xml:space="preserve"> Texas Government Code, CONTRACTOR</w:t>
      </w:r>
      <w:r w:rsidRPr="002D1269">
        <w:rPr>
          <w:rFonts w:ascii="Times New Roman" w:hAnsi="Times New Roman" w:cs="Times New Roman"/>
          <w:sz w:val="20"/>
          <w:szCs w:val="20"/>
        </w:rPr>
        <w:t xml:space="preserve"> agrees that </w:t>
      </w:r>
      <w:r>
        <w:rPr>
          <w:rFonts w:ascii="Times New Roman" w:hAnsi="Times New Roman" w:cs="Times New Roman"/>
          <w:sz w:val="20"/>
          <w:szCs w:val="20"/>
        </w:rPr>
        <w:t>any payments owing to CONTRACTOR</w:t>
      </w:r>
      <w:r w:rsidRPr="002D1269">
        <w:rPr>
          <w:rFonts w:ascii="Times New Roman" w:hAnsi="Times New Roman" w:cs="Times New Roman"/>
          <w:sz w:val="20"/>
          <w:szCs w:val="20"/>
        </w:rPr>
        <w:t xml:space="preserve"> under this Agreement may be applied directly toward certain debts </w:t>
      </w:r>
      <w:r>
        <w:rPr>
          <w:rFonts w:ascii="Times New Roman" w:hAnsi="Times New Roman" w:cs="Times New Roman"/>
          <w:sz w:val="20"/>
          <w:szCs w:val="20"/>
        </w:rPr>
        <w:t>or delinquencies that CONTRACTOR</w:t>
      </w:r>
      <w:r w:rsidRPr="002D1269">
        <w:rPr>
          <w:rFonts w:ascii="Times New Roman" w:hAnsi="Times New Roman" w:cs="Times New Roman"/>
          <w:sz w:val="20"/>
          <w:szCs w:val="20"/>
        </w:rPr>
        <w:t xml:space="preserve"> owes the State of Texas or any agency of the State of Texas regardless of when they arise, until such debts or delinquencies are paid in full.  </w:t>
      </w:r>
    </w:p>
    <w:p w14:paraId="24DEC6EE" w14:textId="77777777" w:rsidR="008B43F1" w:rsidRDefault="008B43F1" w:rsidP="008B43F1">
      <w:pPr>
        <w:rPr>
          <w:rFonts w:ascii="Times New Roman" w:hAnsi="Times New Roman" w:cs="Times New Roman"/>
          <w:sz w:val="20"/>
          <w:szCs w:val="20"/>
        </w:rPr>
      </w:pPr>
    </w:p>
    <w:p w14:paraId="118250CF" w14:textId="77777777" w:rsidR="0085199D" w:rsidRDefault="004E3DD0" w:rsidP="0085199D">
      <w:pPr>
        <w:pStyle w:val="ListParagraph"/>
        <w:numPr>
          <w:ilvl w:val="0"/>
          <w:numId w:val="6"/>
        </w:numPr>
        <w:rPr>
          <w:rFonts w:ascii="Times New Roman" w:hAnsi="Times New Roman" w:cs="Times New Roman"/>
          <w:sz w:val="20"/>
          <w:szCs w:val="20"/>
        </w:rPr>
      </w:pPr>
      <w:r w:rsidRPr="004E3DD0">
        <w:rPr>
          <w:rFonts w:ascii="Times New Roman" w:eastAsia="Calibri" w:hAnsi="Times New Roman" w:cs="Times New Roman"/>
          <w:sz w:val="20"/>
          <w:szCs w:val="20"/>
          <w:u w:val="single"/>
        </w:rPr>
        <w:lastRenderedPageBreak/>
        <w:t>Alternative Dispute Resolution</w:t>
      </w:r>
      <w:r>
        <w:rPr>
          <w:rFonts w:ascii="Times New Roman" w:eastAsia="Calibri" w:hAnsi="Times New Roman" w:cs="Times New Roman"/>
          <w:sz w:val="20"/>
          <w:szCs w:val="20"/>
        </w:rPr>
        <w:t xml:space="preserve">.  </w:t>
      </w:r>
      <w:r w:rsidR="0085199D" w:rsidRPr="0085199D">
        <w:rPr>
          <w:rFonts w:ascii="Times New Roman" w:eastAsia="Calibri" w:hAnsi="Times New Roman" w:cs="Times New Roman"/>
          <w:sz w:val="20"/>
          <w:szCs w:val="20"/>
        </w:rPr>
        <w:t xml:space="preserve">The dispute resolution process provided in Chapter 2260, </w:t>
      </w:r>
      <w:r w:rsidR="0085199D" w:rsidRPr="0085199D">
        <w:rPr>
          <w:rFonts w:ascii="Times New Roman" w:eastAsia="Calibri" w:hAnsi="Times New Roman" w:cs="Times New Roman"/>
          <w:i/>
          <w:sz w:val="20"/>
          <w:szCs w:val="20"/>
        </w:rPr>
        <w:t>Texas Government Code</w:t>
      </w:r>
      <w:r w:rsidR="0085199D" w:rsidRPr="0085199D">
        <w:rPr>
          <w:rFonts w:ascii="Times New Roman" w:eastAsia="Calibri" w:hAnsi="Times New Roman" w:cs="Times New Roman"/>
          <w:sz w:val="20"/>
          <w:szCs w:val="20"/>
        </w:rPr>
        <w:t xml:space="preserve">, and the related rules adopted by the Texas Attorney General pursuant to Chapter 2260, shall be used by </w:t>
      </w:r>
      <w:r w:rsidR="0085199D" w:rsidRPr="00905D7B">
        <w:rPr>
          <w:rFonts w:ascii="Times New Roman" w:eastAsia="Calibri" w:hAnsi="Times New Roman" w:cs="Times New Roman"/>
          <w:sz w:val="20"/>
          <w:szCs w:val="20"/>
        </w:rPr>
        <w:t>TAMU</w:t>
      </w:r>
      <w:r w:rsidR="0085199D" w:rsidRPr="0085199D">
        <w:rPr>
          <w:rFonts w:ascii="Times New Roman" w:eastAsia="Calibri" w:hAnsi="Times New Roman" w:cs="Times New Roman"/>
          <w:sz w:val="20"/>
          <w:szCs w:val="20"/>
        </w:rPr>
        <w:t xml:space="preserve"> and </w:t>
      </w:r>
      <w:r w:rsidR="00905D7B" w:rsidRPr="00905D7B">
        <w:rPr>
          <w:rFonts w:ascii="Times New Roman" w:eastAsia="Calibri" w:hAnsi="Times New Roman" w:cs="Times New Roman"/>
          <w:sz w:val="20"/>
          <w:szCs w:val="20"/>
        </w:rPr>
        <w:t>CONTRACTOR</w:t>
      </w:r>
      <w:r w:rsidR="0085199D" w:rsidRPr="0085199D">
        <w:rPr>
          <w:rFonts w:ascii="Times New Roman" w:eastAsia="Calibri" w:hAnsi="Times New Roman" w:cs="Times New Roman"/>
          <w:sz w:val="20"/>
          <w:szCs w:val="20"/>
        </w:rPr>
        <w:t xml:space="preserve"> to attempt to resolve any claim for breach of contract made by </w:t>
      </w:r>
      <w:r w:rsidR="005F7973">
        <w:rPr>
          <w:rFonts w:ascii="Times New Roman" w:eastAsia="Calibri" w:hAnsi="Times New Roman" w:cs="Times New Roman"/>
          <w:sz w:val="20"/>
          <w:szCs w:val="20"/>
        </w:rPr>
        <w:t>CONTRACTOR</w:t>
      </w:r>
      <w:r w:rsidR="0085199D" w:rsidRPr="0085199D">
        <w:rPr>
          <w:rFonts w:ascii="Times New Roman" w:eastAsia="Calibri" w:hAnsi="Times New Roman" w:cs="Times New Roman"/>
          <w:sz w:val="20"/>
          <w:szCs w:val="20"/>
        </w:rPr>
        <w:t xml:space="preserve"> that cannot be resolved in the ordinary course of business.  </w:t>
      </w:r>
      <w:r w:rsidR="005F7973">
        <w:rPr>
          <w:rFonts w:ascii="Times New Roman" w:eastAsia="Calibri" w:hAnsi="Times New Roman" w:cs="Times New Roman"/>
          <w:sz w:val="20"/>
          <w:szCs w:val="20"/>
        </w:rPr>
        <w:t>CONTRACTOR</w:t>
      </w:r>
      <w:r w:rsidR="0085199D" w:rsidRPr="0085199D">
        <w:rPr>
          <w:rFonts w:ascii="Times New Roman" w:eastAsia="Calibri" w:hAnsi="Times New Roman" w:cs="Times New Roman"/>
          <w:b/>
          <w:sz w:val="20"/>
          <w:szCs w:val="20"/>
        </w:rPr>
        <w:t xml:space="preserve"> </w:t>
      </w:r>
      <w:r w:rsidR="0085199D" w:rsidRPr="0085199D">
        <w:rPr>
          <w:rFonts w:ascii="Times New Roman" w:eastAsia="Calibri" w:hAnsi="Times New Roman" w:cs="Times New Roman"/>
          <w:sz w:val="20"/>
          <w:szCs w:val="20"/>
        </w:rPr>
        <w:t xml:space="preserve">shall submit written notice of a claim of breach of contract under this Chapter to the University Contracts Officer of </w:t>
      </w:r>
      <w:r w:rsidR="0085199D" w:rsidRPr="005F7973">
        <w:rPr>
          <w:rFonts w:ascii="Times New Roman" w:eastAsia="Calibri" w:hAnsi="Times New Roman" w:cs="Times New Roman"/>
          <w:sz w:val="20"/>
          <w:szCs w:val="20"/>
        </w:rPr>
        <w:t>TAMU</w:t>
      </w:r>
      <w:r w:rsidR="0085199D" w:rsidRPr="0085199D">
        <w:rPr>
          <w:rFonts w:ascii="Times New Roman" w:eastAsia="Calibri" w:hAnsi="Times New Roman" w:cs="Times New Roman"/>
          <w:bCs/>
          <w:sz w:val="20"/>
          <w:szCs w:val="20"/>
        </w:rPr>
        <w:t>,</w:t>
      </w:r>
      <w:r w:rsidR="0085199D" w:rsidRPr="0085199D">
        <w:rPr>
          <w:rFonts w:ascii="Times New Roman" w:eastAsia="Calibri" w:hAnsi="Times New Roman" w:cs="Times New Roman"/>
          <w:b/>
          <w:bCs/>
          <w:sz w:val="20"/>
          <w:szCs w:val="20"/>
        </w:rPr>
        <w:t xml:space="preserve"> </w:t>
      </w:r>
      <w:r w:rsidR="0085199D" w:rsidRPr="0085199D">
        <w:rPr>
          <w:rFonts w:ascii="Times New Roman" w:eastAsia="Calibri" w:hAnsi="Times New Roman" w:cs="Times New Roman"/>
          <w:sz w:val="20"/>
          <w:szCs w:val="20"/>
        </w:rPr>
        <w:t xml:space="preserve">who shall examine </w:t>
      </w:r>
      <w:r w:rsidR="005F7973">
        <w:rPr>
          <w:rFonts w:ascii="Times New Roman" w:eastAsia="Calibri" w:hAnsi="Times New Roman" w:cs="Times New Roman"/>
          <w:sz w:val="20"/>
          <w:szCs w:val="20"/>
        </w:rPr>
        <w:t>CONTRACTOR</w:t>
      </w:r>
      <w:r w:rsidR="0085199D" w:rsidRPr="0085199D">
        <w:rPr>
          <w:rFonts w:ascii="Times New Roman" w:eastAsia="Calibri" w:hAnsi="Times New Roman" w:cs="Times New Roman"/>
          <w:sz w:val="20"/>
          <w:szCs w:val="20"/>
        </w:rPr>
        <w:t xml:space="preserve">’s claim and any counterclaim and negotiate with </w:t>
      </w:r>
      <w:r w:rsidR="005F7973">
        <w:rPr>
          <w:rFonts w:ascii="Times New Roman" w:eastAsia="Calibri" w:hAnsi="Times New Roman" w:cs="Times New Roman"/>
          <w:sz w:val="20"/>
          <w:szCs w:val="20"/>
        </w:rPr>
        <w:t>CONTRACTOR</w:t>
      </w:r>
      <w:r w:rsidR="0085199D" w:rsidRPr="0085199D">
        <w:rPr>
          <w:rFonts w:ascii="Times New Roman" w:eastAsia="Calibri" w:hAnsi="Times New Roman" w:cs="Times New Roman"/>
          <w:sz w:val="20"/>
          <w:szCs w:val="20"/>
        </w:rPr>
        <w:t xml:space="preserve"> in an effort to resolve the claim.</w:t>
      </w:r>
    </w:p>
    <w:p w14:paraId="4F62DF74" w14:textId="77777777" w:rsidR="0085199D" w:rsidRPr="0085199D" w:rsidRDefault="0085199D" w:rsidP="0085199D">
      <w:pPr>
        <w:pStyle w:val="ListParagraph"/>
        <w:rPr>
          <w:rFonts w:ascii="Times New Roman" w:hAnsi="Times New Roman" w:cs="Times New Roman"/>
          <w:sz w:val="20"/>
          <w:szCs w:val="20"/>
        </w:rPr>
      </w:pPr>
    </w:p>
    <w:p w14:paraId="1F233F35" w14:textId="1D014F2E" w:rsidR="0085199D" w:rsidRPr="0085199D" w:rsidRDefault="004E3DD0" w:rsidP="002D1269">
      <w:pPr>
        <w:pStyle w:val="ListParagraph"/>
        <w:numPr>
          <w:ilvl w:val="0"/>
          <w:numId w:val="6"/>
        </w:numPr>
        <w:rPr>
          <w:rFonts w:ascii="Times New Roman" w:hAnsi="Times New Roman" w:cs="Times New Roman"/>
          <w:b/>
          <w:snapToGrid w:val="0"/>
          <w:sz w:val="20"/>
          <w:szCs w:val="20"/>
        </w:rPr>
      </w:pPr>
      <w:r w:rsidRPr="004E3DD0">
        <w:rPr>
          <w:rFonts w:ascii="Times New Roman" w:eastAsia="Calibri" w:hAnsi="Times New Roman" w:cs="Times New Roman"/>
          <w:snapToGrid w:val="0"/>
          <w:sz w:val="20"/>
          <w:szCs w:val="20"/>
          <w:u w:val="single"/>
        </w:rPr>
        <w:t>Governing Law and Venue</w:t>
      </w:r>
      <w:r>
        <w:rPr>
          <w:rFonts w:ascii="Times New Roman" w:eastAsia="Calibri" w:hAnsi="Times New Roman" w:cs="Times New Roman"/>
          <w:snapToGrid w:val="0"/>
          <w:sz w:val="20"/>
          <w:szCs w:val="20"/>
        </w:rPr>
        <w:t xml:space="preserve">.  </w:t>
      </w:r>
      <w:r w:rsidR="0085199D" w:rsidRPr="0085199D">
        <w:rPr>
          <w:rFonts w:ascii="Times New Roman" w:eastAsia="Calibri" w:hAnsi="Times New Roman" w:cs="Times New Roman"/>
          <w:snapToGrid w:val="0"/>
          <w:sz w:val="20"/>
          <w:szCs w:val="20"/>
        </w:rPr>
        <w:t>The validity of the Agreement and all matters pertaining</w:t>
      </w:r>
      <w:r w:rsidR="0085199D" w:rsidRPr="0085199D">
        <w:rPr>
          <w:rFonts w:ascii="Times New Roman" w:eastAsia="Calibri" w:hAnsi="Times New Roman" w:cs="Times New Roman"/>
          <w:b/>
          <w:bCs/>
          <w:i/>
          <w:iCs/>
          <w:snapToGrid w:val="0"/>
          <w:sz w:val="20"/>
          <w:szCs w:val="20"/>
        </w:rPr>
        <w:t xml:space="preserve"> </w:t>
      </w:r>
      <w:r w:rsidR="0085199D" w:rsidRPr="0085199D">
        <w:rPr>
          <w:rFonts w:ascii="Times New Roman" w:eastAsia="Calibri" w:hAnsi="Times New Roman" w:cs="Times New Roman"/>
          <w:snapToGrid w:val="0"/>
          <w:sz w:val="20"/>
          <w:szCs w:val="20"/>
        </w:rPr>
        <w:t>thereto shall be governed and determined by the Constitution and the laws of the State of</w:t>
      </w:r>
      <w:r w:rsidR="0085199D" w:rsidRPr="0085199D">
        <w:rPr>
          <w:rFonts w:ascii="Times New Roman" w:eastAsia="Calibri" w:hAnsi="Times New Roman" w:cs="Times New Roman"/>
          <w:b/>
          <w:bCs/>
          <w:i/>
          <w:iCs/>
          <w:snapToGrid w:val="0"/>
          <w:sz w:val="20"/>
          <w:szCs w:val="20"/>
        </w:rPr>
        <w:t xml:space="preserve"> </w:t>
      </w:r>
      <w:r w:rsidR="0085199D" w:rsidRPr="0085199D">
        <w:rPr>
          <w:rFonts w:ascii="Times New Roman" w:eastAsia="Calibri" w:hAnsi="Times New Roman" w:cs="Times New Roman"/>
          <w:snapToGrid w:val="0"/>
          <w:sz w:val="20"/>
          <w:szCs w:val="20"/>
        </w:rPr>
        <w:t>Texas</w:t>
      </w:r>
      <w:r w:rsidR="000425F4">
        <w:rPr>
          <w:rFonts w:ascii="Times New Roman" w:eastAsia="Calibri" w:hAnsi="Times New Roman" w:cs="Times New Roman"/>
          <w:snapToGrid w:val="0"/>
          <w:sz w:val="20"/>
          <w:szCs w:val="20"/>
        </w:rPr>
        <w:t xml:space="preserve"> (but not its conflicts of law principles and statutes)</w:t>
      </w:r>
      <w:r w:rsidR="0085199D" w:rsidRPr="0085199D">
        <w:rPr>
          <w:rFonts w:ascii="Times New Roman" w:eastAsia="Calibri" w:hAnsi="Times New Roman" w:cs="Times New Roman"/>
          <w:snapToGrid w:val="0"/>
          <w:sz w:val="20"/>
          <w:szCs w:val="20"/>
        </w:rPr>
        <w:t xml:space="preserve">. </w:t>
      </w:r>
      <w:r w:rsidRPr="004E3DD0">
        <w:rPr>
          <w:rFonts w:ascii="Times New Roman" w:eastAsia="Calibri" w:hAnsi="Times New Roman" w:cs="Times New Roman"/>
          <w:snapToGrid w:val="0"/>
          <w:sz w:val="20"/>
          <w:szCs w:val="20"/>
        </w:rPr>
        <w:t xml:space="preserve">Pursuant to Section 85.18, </w:t>
      </w:r>
      <w:r w:rsidRPr="004E3DD0">
        <w:rPr>
          <w:rFonts w:ascii="Times New Roman" w:eastAsia="Calibri" w:hAnsi="Times New Roman" w:cs="Times New Roman"/>
          <w:i/>
          <w:snapToGrid w:val="0"/>
          <w:sz w:val="20"/>
          <w:szCs w:val="20"/>
        </w:rPr>
        <w:t>Texas Education Code</w:t>
      </w:r>
      <w:r w:rsidRPr="004E3DD0">
        <w:rPr>
          <w:rFonts w:ascii="Times New Roman" w:eastAsia="Calibri" w:hAnsi="Times New Roman" w:cs="Times New Roman"/>
          <w:snapToGrid w:val="0"/>
          <w:sz w:val="20"/>
          <w:szCs w:val="20"/>
        </w:rPr>
        <w:t xml:space="preserve">, </w:t>
      </w:r>
      <w:r>
        <w:rPr>
          <w:rFonts w:ascii="Times New Roman" w:eastAsia="Calibri" w:hAnsi="Times New Roman" w:cs="Times New Roman"/>
          <w:sz w:val="20"/>
          <w:szCs w:val="20"/>
        </w:rPr>
        <w:t>v</w:t>
      </w:r>
      <w:r w:rsidR="0085199D" w:rsidRPr="0085199D">
        <w:rPr>
          <w:rFonts w:ascii="Times New Roman" w:eastAsia="Calibri" w:hAnsi="Times New Roman" w:cs="Times New Roman"/>
          <w:sz w:val="20"/>
          <w:szCs w:val="20"/>
        </w:rPr>
        <w:t xml:space="preserve">enue for any suit filed against </w:t>
      </w:r>
      <w:r w:rsidR="0085199D" w:rsidRPr="005F7973">
        <w:rPr>
          <w:rFonts w:ascii="Times New Roman" w:eastAsia="Calibri" w:hAnsi="Times New Roman" w:cs="Times New Roman"/>
          <w:sz w:val="20"/>
          <w:szCs w:val="20"/>
        </w:rPr>
        <w:t xml:space="preserve">TAMU </w:t>
      </w:r>
      <w:r w:rsidR="0085199D" w:rsidRPr="0085199D">
        <w:rPr>
          <w:rFonts w:ascii="Times New Roman" w:eastAsia="Calibri" w:hAnsi="Times New Roman" w:cs="Times New Roman"/>
          <w:sz w:val="20"/>
          <w:szCs w:val="20"/>
        </w:rPr>
        <w:t xml:space="preserve">shall be </w:t>
      </w:r>
      <w:r w:rsidR="002D1269" w:rsidRPr="002D1269">
        <w:rPr>
          <w:rFonts w:ascii="Times New Roman" w:eastAsia="Calibri" w:hAnsi="Times New Roman" w:cs="Times New Roman"/>
          <w:sz w:val="20"/>
          <w:szCs w:val="20"/>
        </w:rPr>
        <w:t>shall be in the county in which the primary office of the chief executive officer of TAMU is located</w:t>
      </w:r>
      <w:r w:rsidR="002D1269">
        <w:rPr>
          <w:rFonts w:ascii="Times New Roman" w:eastAsia="Calibri" w:hAnsi="Times New Roman" w:cs="Times New Roman"/>
          <w:sz w:val="20"/>
          <w:szCs w:val="20"/>
        </w:rPr>
        <w:t xml:space="preserve">, which is </w:t>
      </w:r>
      <w:r w:rsidR="0085199D" w:rsidRPr="0085199D">
        <w:rPr>
          <w:rFonts w:ascii="Times New Roman" w:eastAsia="Calibri" w:hAnsi="Times New Roman" w:cs="Times New Roman"/>
          <w:sz w:val="20"/>
          <w:szCs w:val="20"/>
        </w:rPr>
        <w:t>Brazos County</w:t>
      </w:r>
      <w:r w:rsidR="005C3C87">
        <w:rPr>
          <w:rFonts w:ascii="Times New Roman" w:eastAsia="Calibri" w:hAnsi="Times New Roman" w:cs="Times New Roman"/>
          <w:sz w:val="20"/>
          <w:szCs w:val="20"/>
        </w:rPr>
        <w:t>, Texas</w:t>
      </w:r>
      <w:r w:rsidR="0085199D" w:rsidRPr="0085199D">
        <w:rPr>
          <w:rFonts w:ascii="Times New Roman" w:eastAsia="Calibri" w:hAnsi="Times New Roman" w:cs="Times New Roman"/>
          <w:sz w:val="20"/>
          <w:szCs w:val="20"/>
        </w:rPr>
        <w:t>.</w:t>
      </w:r>
    </w:p>
    <w:p w14:paraId="263C9478" w14:textId="77777777" w:rsidR="0085199D" w:rsidRPr="0085199D" w:rsidRDefault="0085199D" w:rsidP="0085199D">
      <w:pPr>
        <w:pStyle w:val="ListParagraph"/>
        <w:rPr>
          <w:rFonts w:ascii="Times New Roman" w:hAnsi="Times New Roman" w:cs="Times New Roman"/>
          <w:b/>
          <w:snapToGrid w:val="0"/>
          <w:sz w:val="20"/>
          <w:szCs w:val="20"/>
        </w:rPr>
      </w:pPr>
    </w:p>
    <w:p w14:paraId="7D188C9E" w14:textId="77777777" w:rsidR="005F7973" w:rsidRDefault="005F7973" w:rsidP="005F7973">
      <w:pPr>
        <w:rPr>
          <w:rFonts w:ascii="Times New Roman" w:hAnsi="Times New Roman" w:cs="Times New Roman"/>
          <w:sz w:val="20"/>
          <w:szCs w:val="20"/>
        </w:rPr>
      </w:pPr>
    </w:p>
    <w:p w14:paraId="31D77F1D" w14:textId="77777777" w:rsidR="005F7973" w:rsidRDefault="005F7973" w:rsidP="005F7973">
      <w:pPr>
        <w:rPr>
          <w:rFonts w:ascii="Times New Roman" w:hAnsi="Times New Roman" w:cs="Times New Roman"/>
          <w:b/>
          <w:sz w:val="20"/>
          <w:szCs w:val="20"/>
        </w:rPr>
      </w:pPr>
      <w:r>
        <w:rPr>
          <w:rFonts w:ascii="Times New Roman" w:hAnsi="Times New Roman" w:cs="Times New Roman"/>
          <w:b/>
          <w:sz w:val="20"/>
          <w:szCs w:val="20"/>
        </w:rPr>
        <w:t>ACCEPTED AND AGREED:</w:t>
      </w:r>
    </w:p>
    <w:p w14:paraId="33343CCC" w14:textId="77777777" w:rsidR="005F7973" w:rsidRDefault="005F7973" w:rsidP="005F7973">
      <w:pPr>
        <w:rPr>
          <w:rFonts w:ascii="Times New Roman" w:hAnsi="Times New Roman" w:cs="Times New Roman"/>
          <w:b/>
          <w:sz w:val="20"/>
          <w:szCs w:val="20"/>
        </w:rPr>
      </w:pPr>
    </w:p>
    <w:p w14:paraId="760D3FF6" w14:textId="77777777" w:rsidR="005F7973" w:rsidRDefault="005F7973" w:rsidP="005F7973">
      <w:pPr>
        <w:rPr>
          <w:rFonts w:ascii="Times New Roman" w:hAnsi="Times New Roman" w:cs="Times New Roman"/>
          <w:sz w:val="20"/>
          <w:szCs w:val="20"/>
          <w:u w:val="single"/>
        </w:rPr>
      </w:pPr>
      <w:r>
        <w:rPr>
          <w:rFonts w:ascii="Times New Roman" w:hAnsi="Times New Roman" w:cs="Times New Roman"/>
          <w:sz w:val="20"/>
          <w:szCs w:val="20"/>
        </w:rPr>
        <w:t>For:</w:t>
      </w:r>
      <w:r>
        <w:rPr>
          <w:rFonts w:ascii="Times New Roman" w:hAnsi="Times New Roman" w:cs="Times New Roman"/>
          <w:sz w:val="20"/>
          <w:szCs w:val="20"/>
        </w:rPr>
        <w:tab/>
        <w:t>Texas A&amp;M University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For:</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55BC91C" w14:textId="77777777" w:rsidR="005F7973" w:rsidRDefault="005F7973" w:rsidP="005F7973">
      <w:pPr>
        <w:rPr>
          <w:rFonts w:ascii="Times New Roman" w:hAnsi="Times New Roman" w:cs="Times New Roman"/>
          <w:sz w:val="20"/>
          <w:szCs w:val="20"/>
          <w:u w:val="single"/>
        </w:rPr>
      </w:pPr>
    </w:p>
    <w:p w14:paraId="5D3F240B" w14:textId="77777777" w:rsidR="005F7973" w:rsidRDefault="005F7973" w:rsidP="005F7973">
      <w:pPr>
        <w:rPr>
          <w:rFonts w:ascii="Times New Roman" w:hAnsi="Times New Roman" w:cs="Times New Roman"/>
          <w:sz w:val="20"/>
          <w:szCs w:val="20"/>
          <w:u w:val="single"/>
        </w:rPr>
      </w:pPr>
    </w:p>
    <w:p w14:paraId="5A5690FD" w14:textId="77777777" w:rsidR="005F7973" w:rsidRDefault="005F7973" w:rsidP="005F7973">
      <w:pPr>
        <w:rPr>
          <w:rFonts w:ascii="Times New Roman" w:hAnsi="Times New Roman" w:cs="Times New Roman"/>
          <w:sz w:val="20"/>
          <w:szCs w:val="20"/>
          <w:u w:val="single"/>
        </w:rPr>
      </w:pPr>
      <w:r>
        <w:rPr>
          <w:rFonts w:ascii="Times New Roman" w:hAnsi="Times New Roman" w:cs="Times New Roman"/>
          <w:sz w:val="20"/>
          <w:szCs w:val="20"/>
        </w:rPr>
        <w:t>By:</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t>By:</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46050F54" w14:textId="77777777" w:rsidR="005F7973" w:rsidRDefault="005F7973" w:rsidP="005F7973">
      <w:pPr>
        <w:rPr>
          <w:rFonts w:ascii="Times New Roman" w:hAnsi="Times New Roman" w:cs="Times New Roman"/>
          <w:sz w:val="20"/>
          <w:szCs w:val="20"/>
        </w:rPr>
      </w:pPr>
      <w:r>
        <w:rPr>
          <w:rFonts w:ascii="Times New Roman" w:hAnsi="Times New Roman" w:cs="Times New Roman"/>
          <w:sz w:val="20"/>
          <w:szCs w:val="20"/>
        </w:rPr>
        <w:tab/>
        <w:t>(Name)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(Name)</w:t>
      </w:r>
    </w:p>
    <w:p w14:paraId="4B29E60D" w14:textId="77777777" w:rsidR="005F7973" w:rsidRDefault="005F7973" w:rsidP="005F7973">
      <w:pPr>
        <w:rPr>
          <w:rFonts w:ascii="Times New Roman" w:hAnsi="Times New Roman" w:cs="Times New Roman"/>
          <w:sz w:val="20"/>
          <w:szCs w:val="20"/>
        </w:rPr>
      </w:pPr>
      <w:r>
        <w:rPr>
          <w:rFonts w:ascii="Times New Roman" w:hAnsi="Times New Roman" w:cs="Times New Roman"/>
          <w:sz w:val="20"/>
          <w:szCs w:val="20"/>
        </w:rPr>
        <w:tab/>
      </w:r>
      <w:r w:rsidR="00511879">
        <w:rPr>
          <w:rFonts w:ascii="Times New Roman" w:hAnsi="Times New Roman" w:cs="Times New Roman"/>
          <w:sz w:val="20"/>
          <w:szCs w:val="20"/>
        </w:rPr>
        <w:t>(Title)</w:t>
      </w:r>
      <w:r w:rsidR="00511879">
        <w:rPr>
          <w:rFonts w:ascii="Times New Roman" w:hAnsi="Times New Roman" w:cs="Times New Roman"/>
          <w:sz w:val="20"/>
          <w:szCs w:val="20"/>
        </w:rPr>
        <w:tab/>
      </w:r>
      <w:r w:rsidR="00511879">
        <w:rPr>
          <w:rFonts w:ascii="Times New Roman" w:hAnsi="Times New Roman" w:cs="Times New Roman"/>
          <w:sz w:val="20"/>
          <w:szCs w:val="20"/>
        </w:rPr>
        <w:tab/>
      </w:r>
      <w:r w:rsidR="00511879">
        <w:rPr>
          <w:rFonts w:ascii="Times New Roman" w:hAnsi="Times New Roman" w:cs="Times New Roman"/>
          <w:sz w:val="20"/>
          <w:szCs w:val="20"/>
        </w:rPr>
        <w:tab/>
      </w:r>
      <w:r w:rsidR="00511879">
        <w:rPr>
          <w:rFonts w:ascii="Times New Roman" w:hAnsi="Times New Roman" w:cs="Times New Roman"/>
          <w:sz w:val="20"/>
          <w:szCs w:val="20"/>
        </w:rPr>
        <w:tab/>
      </w:r>
      <w:r w:rsidR="00511879">
        <w:rPr>
          <w:rFonts w:ascii="Times New Roman" w:hAnsi="Times New Roman" w:cs="Times New Roman"/>
          <w:sz w:val="20"/>
          <w:szCs w:val="20"/>
        </w:rPr>
        <w:tab/>
      </w:r>
      <w:r w:rsidR="00511879">
        <w:rPr>
          <w:rFonts w:ascii="Times New Roman" w:hAnsi="Times New Roman" w:cs="Times New Roman"/>
          <w:sz w:val="20"/>
          <w:szCs w:val="20"/>
        </w:rPr>
        <w:tab/>
      </w:r>
      <w:r w:rsidR="00511879">
        <w:rPr>
          <w:rFonts w:ascii="Times New Roman" w:hAnsi="Times New Roman" w:cs="Times New Roman"/>
          <w:sz w:val="20"/>
          <w:szCs w:val="20"/>
        </w:rPr>
        <w:tab/>
        <w:t>(Title)</w:t>
      </w:r>
    </w:p>
    <w:p w14:paraId="216B6714" w14:textId="77777777" w:rsidR="00511879" w:rsidRDefault="00511879" w:rsidP="005F7973">
      <w:pPr>
        <w:rPr>
          <w:rFonts w:ascii="Times New Roman" w:hAnsi="Times New Roman" w:cs="Times New Roman"/>
          <w:sz w:val="20"/>
          <w:szCs w:val="20"/>
        </w:rPr>
      </w:pPr>
      <w:r>
        <w:rPr>
          <w:rFonts w:ascii="Times New Roman" w:hAnsi="Times New Roman" w:cs="Times New Roman"/>
          <w:sz w:val="20"/>
          <w:szCs w:val="20"/>
        </w:rPr>
        <w:tab/>
        <w:t>(Address)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(Address)</w:t>
      </w:r>
    </w:p>
    <w:p w14:paraId="305E2263" w14:textId="77777777" w:rsidR="00511879" w:rsidRDefault="00511879" w:rsidP="005F7973">
      <w:pPr>
        <w:rPr>
          <w:rFonts w:ascii="Times New Roman" w:hAnsi="Times New Roman" w:cs="Times New Roman"/>
          <w:sz w:val="20"/>
          <w:szCs w:val="20"/>
        </w:rPr>
      </w:pPr>
      <w:r>
        <w:rPr>
          <w:rFonts w:ascii="Times New Roman" w:hAnsi="Times New Roman" w:cs="Times New Roman"/>
          <w:sz w:val="20"/>
          <w:szCs w:val="20"/>
        </w:rPr>
        <w:tab/>
        <w:t>(Telephone Number)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(Telephone Number)</w:t>
      </w:r>
    </w:p>
    <w:p w14:paraId="265A0BAE" w14:textId="77777777" w:rsidR="00511879" w:rsidRDefault="00511879" w:rsidP="005F7973">
      <w:pPr>
        <w:rPr>
          <w:rFonts w:ascii="Times New Roman" w:hAnsi="Times New Roman" w:cs="Times New Roman"/>
          <w:sz w:val="20"/>
          <w:szCs w:val="20"/>
        </w:rPr>
      </w:pPr>
      <w:r>
        <w:rPr>
          <w:rFonts w:ascii="Times New Roman" w:hAnsi="Times New Roman" w:cs="Times New Roman"/>
          <w:sz w:val="20"/>
          <w:szCs w:val="20"/>
        </w:rPr>
        <w:tab/>
        <w:t>(Fax Number)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(Fax Number)</w:t>
      </w:r>
    </w:p>
    <w:p w14:paraId="677ED246" w14:textId="77777777" w:rsidR="005F7973" w:rsidRDefault="005F7973" w:rsidP="005F7973">
      <w:pPr>
        <w:rPr>
          <w:rFonts w:ascii="Times New Roman" w:hAnsi="Times New Roman" w:cs="Times New Roman"/>
          <w:sz w:val="20"/>
          <w:szCs w:val="20"/>
        </w:rPr>
      </w:pPr>
    </w:p>
    <w:p w14:paraId="0755ACE3" w14:textId="77777777" w:rsidR="002C505B" w:rsidRPr="004609E5" w:rsidRDefault="002C505B" w:rsidP="005F7973">
      <w:pPr>
        <w:rPr>
          <w:rFonts w:ascii="Times New Roman" w:hAnsi="Times New Roman" w:cs="Times New Roman"/>
          <w:sz w:val="20"/>
          <w:szCs w:val="20"/>
          <w:u w:val="single"/>
        </w:rPr>
      </w:pPr>
      <w:r>
        <w:rPr>
          <w:rFonts w:ascii="Times New Roman" w:hAnsi="Times New Roman" w:cs="Times New Roman"/>
          <w:sz w:val="20"/>
          <w:szCs w:val="20"/>
        </w:rPr>
        <w:t>Date:</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t xml:space="preserve">Date: </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CD631B0" w14:textId="77777777" w:rsidR="005F7973" w:rsidRDefault="005F7973" w:rsidP="005F7973">
      <w:pPr>
        <w:rPr>
          <w:rFonts w:ascii="Times New Roman" w:hAnsi="Times New Roman" w:cs="Times New Roman"/>
          <w:sz w:val="20"/>
          <w:szCs w:val="20"/>
          <w:u w:val="single"/>
        </w:rPr>
      </w:pPr>
    </w:p>
    <w:p w14:paraId="403D3A1A" w14:textId="77777777" w:rsidR="005F7973" w:rsidRDefault="005F7973" w:rsidP="005F7973">
      <w:pPr>
        <w:rPr>
          <w:rFonts w:ascii="Times New Roman" w:hAnsi="Times New Roman" w:cs="Times New Roman"/>
          <w:sz w:val="20"/>
          <w:szCs w:val="20"/>
          <w:u w:val="single"/>
        </w:rPr>
      </w:pPr>
    </w:p>
    <w:p w14:paraId="07EAD961" w14:textId="77777777" w:rsidR="005F7973" w:rsidRPr="005F7973" w:rsidRDefault="005F7973" w:rsidP="005F7973">
      <w:pPr>
        <w:rPr>
          <w:rFonts w:ascii="Times New Roman" w:hAnsi="Times New Roman" w:cs="Times New Roman"/>
          <w:sz w:val="20"/>
          <w:szCs w:val="20"/>
        </w:rPr>
      </w:pPr>
    </w:p>
    <w:p w14:paraId="57A22139" w14:textId="77777777" w:rsidR="008B43F1" w:rsidRPr="008B43F1" w:rsidRDefault="008B43F1" w:rsidP="00664696">
      <w:pPr>
        <w:ind w:left="1440"/>
        <w:rPr>
          <w:rFonts w:ascii="Times New Roman" w:hAnsi="Times New Roman" w:cs="Times New Roman"/>
          <w:sz w:val="20"/>
          <w:szCs w:val="20"/>
        </w:rPr>
      </w:pPr>
    </w:p>
    <w:p w14:paraId="01E17063" w14:textId="77777777" w:rsidR="008B43F1" w:rsidRDefault="008B43F1" w:rsidP="00664696">
      <w:pPr>
        <w:ind w:left="1440"/>
      </w:pPr>
    </w:p>
    <w:p w14:paraId="40A12FED" w14:textId="77777777" w:rsidR="008B43F1" w:rsidRPr="0075243A" w:rsidRDefault="008B43F1" w:rsidP="00664696">
      <w:pPr>
        <w:ind w:left="1440"/>
        <w:rPr>
          <w:rFonts w:ascii="Times New Roman" w:hAnsi="Times New Roman" w:cs="Times New Roman"/>
          <w:sz w:val="20"/>
          <w:szCs w:val="20"/>
        </w:rPr>
      </w:pPr>
    </w:p>
    <w:p w14:paraId="02B86627" w14:textId="77777777" w:rsidR="008A1790" w:rsidRPr="0075243A" w:rsidRDefault="008A1790" w:rsidP="00643BE8">
      <w:pPr>
        <w:rPr>
          <w:rFonts w:ascii="Times New Roman" w:hAnsi="Times New Roman" w:cs="Times New Roman"/>
          <w:sz w:val="20"/>
          <w:szCs w:val="20"/>
        </w:rPr>
      </w:pPr>
    </w:p>
    <w:sectPr w:rsidR="008A1790" w:rsidRPr="0075243A" w:rsidSect="006646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21388" w14:textId="77777777" w:rsidR="006A340C" w:rsidRDefault="006A340C" w:rsidP="006A340C">
      <w:r>
        <w:separator/>
      </w:r>
    </w:p>
  </w:endnote>
  <w:endnote w:type="continuationSeparator" w:id="0">
    <w:p w14:paraId="73297A7D" w14:textId="77777777" w:rsidR="006A340C" w:rsidRDefault="006A340C" w:rsidP="006A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3E67" w14:textId="7D4503C6" w:rsidR="006A340C" w:rsidRDefault="006A340C" w:rsidP="006A340C">
    <w:pPr>
      <w:pStyle w:val="Footer"/>
      <w:jc w:val="right"/>
    </w:pPr>
    <w:r>
      <w:t xml:space="preserve">OGC APPROVED FORM </w:t>
    </w:r>
    <w:r w:rsidR="002C505B">
      <w:t>8</w:t>
    </w:r>
    <w:r>
      <w:t>/</w:t>
    </w:r>
    <w:r w:rsidR="002C505B">
      <w:t>17</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C7A78" w14:textId="77777777" w:rsidR="006A340C" w:rsidRDefault="006A340C" w:rsidP="006A340C">
      <w:r>
        <w:separator/>
      </w:r>
    </w:p>
  </w:footnote>
  <w:footnote w:type="continuationSeparator" w:id="0">
    <w:p w14:paraId="6A480DEC" w14:textId="77777777" w:rsidR="006A340C" w:rsidRDefault="006A340C" w:rsidP="006A3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C00"/>
    <w:multiLevelType w:val="hybridMultilevel"/>
    <w:tmpl w:val="52B08D3C"/>
    <w:lvl w:ilvl="0" w:tplc="57EC8F2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3F4BA7"/>
    <w:multiLevelType w:val="hybridMultilevel"/>
    <w:tmpl w:val="BFCA5E08"/>
    <w:lvl w:ilvl="0" w:tplc="25184E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40AD0"/>
    <w:multiLevelType w:val="hybridMultilevel"/>
    <w:tmpl w:val="7364485C"/>
    <w:lvl w:ilvl="0" w:tplc="3F46EBBE">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7D1969"/>
    <w:multiLevelType w:val="hybridMultilevel"/>
    <w:tmpl w:val="F57C4844"/>
    <w:lvl w:ilvl="0" w:tplc="BCEC315E">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24B03FD"/>
    <w:multiLevelType w:val="hybridMultilevel"/>
    <w:tmpl w:val="C68A3B38"/>
    <w:lvl w:ilvl="0" w:tplc="70A4D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780544"/>
    <w:multiLevelType w:val="hybridMultilevel"/>
    <w:tmpl w:val="CAC214D6"/>
    <w:lvl w:ilvl="0" w:tplc="FA0E815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E8"/>
    <w:rsid w:val="000425F4"/>
    <w:rsid w:val="00123F38"/>
    <w:rsid w:val="002C505B"/>
    <w:rsid w:val="002D1269"/>
    <w:rsid w:val="003B152A"/>
    <w:rsid w:val="00403350"/>
    <w:rsid w:val="004609E5"/>
    <w:rsid w:val="004C5E0F"/>
    <w:rsid w:val="004E21D2"/>
    <w:rsid w:val="004E3DD0"/>
    <w:rsid w:val="00511879"/>
    <w:rsid w:val="005C3C87"/>
    <w:rsid w:val="005F7973"/>
    <w:rsid w:val="00643BE8"/>
    <w:rsid w:val="00664696"/>
    <w:rsid w:val="006A340C"/>
    <w:rsid w:val="00712A50"/>
    <w:rsid w:val="0075243A"/>
    <w:rsid w:val="00754B4C"/>
    <w:rsid w:val="00821BBE"/>
    <w:rsid w:val="0085199D"/>
    <w:rsid w:val="008A1790"/>
    <w:rsid w:val="008B43F1"/>
    <w:rsid w:val="00905D7B"/>
    <w:rsid w:val="009C29C4"/>
    <w:rsid w:val="00A43265"/>
    <w:rsid w:val="00AE4FC1"/>
    <w:rsid w:val="00BD42C0"/>
    <w:rsid w:val="00D5422C"/>
    <w:rsid w:val="00D9315A"/>
    <w:rsid w:val="00DA230F"/>
    <w:rsid w:val="00E35A22"/>
    <w:rsid w:val="00E809DE"/>
    <w:rsid w:val="00F45985"/>
    <w:rsid w:val="00F603FA"/>
    <w:rsid w:val="00F9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302B"/>
  <w15:docId w15:val="{4AFF3E7C-7AD8-4A7B-92A2-7010217F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BE"/>
    <w:pPr>
      <w:ind w:left="720"/>
      <w:contextualSpacing/>
    </w:pPr>
  </w:style>
  <w:style w:type="paragraph" w:styleId="BalloonText">
    <w:name w:val="Balloon Text"/>
    <w:basedOn w:val="Normal"/>
    <w:link w:val="BalloonTextChar"/>
    <w:uiPriority w:val="99"/>
    <w:semiHidden/>
    <w:unhideWhenUsed/>
    <w:rsid w:val="000425F4"/>
    <w:rPr>
      <w:rFonts w:ascii="Tahoma" w:hAnsi="Tahoma" w:cs="Tahoma"/>
      <w:sz w:val="16"/>
      <w:szCs w:val="16"/>
    </w:rPr>
  </w:style>
  <w:style w:type="character" w:customStyle="1" w:styleId="BalloonTextChar">
    <w:name w:val="Balloon Text Char"/>
    <w:basedOn w:val="DefaultParagraphFont"/>
    <w:link w:val="BalloonText"/>
    <w:uiPriority w:val="99"/>
    <w:semiHidden/>
    <w:rsid w:val="000425F4"/>
    <w:rPr>
      <w:rFonts w:ascii="Tahoma" w:hAnsi="Tahoma" w:cs="Tahoma"/>
      <w:sz w:val="16"/>
      <w:szCs w:val="16"/>
    </w:rPr>
  </w:style>
  <w:style w:type="character" w:styleId="CommentReference">
    <w:name w:val="annotation reference"/>
    <w:basedOn w:val="DefaultParagraphFont"/>
    <w:uiPriority w:val="99"/>
    <w:semiHidden/>
    <w:unhideWhenUsed/>
    <w:rsid w:val="000425F4"/>
    <w:rPr>
      <w:sz w:val="16"/>
      <w:szCs w:val="16"/>
    </w:rPr>
  </w:style>
  <w:style w:type="paragraph" w:styleId="CommentText">
    <w:name w:val="annotation text"/>
    <w:basedOn w:val="Normal"/>
    <w:link w:val="CommentTextChar"/>
    <w:uiPriority w:val="99"/>
    <w:semiHidden/>
    <w:unhideWhenUsed/>
    <w:rsid w:val="000425F4"/>
    <w:rPr>
      <w:sz w:val="20"/>
      <w:szCs w:val="20"/>
    </w:rPr>
  </w:style>
  <w:style w:type="character" w:customStyle="1" w:styleId="CommentTextChar">
    <w:name w:val="Comment Text Char"/>
    <w:basedOn w:val="DefaultParagraphFont"/>
    <w:link w:val="CommentText"/>
    <w:uiPriority w:val="99"/>
    <w:semiHidden/>
    <w:rsid w:val="000425F4"/>
    <w:rPr>
      <w:sz w:val="20"/>
      <w:szCs w:val="20"/>
    </w:rPr>
  </w:style>
  <w:style w:type="paragraph" w:styleId="CommentSubject">
    <w:name w:val="annotation subject"/>
    <w:basedOn w:val="CommentText"/>
    <w:next w:val="CommentText"/>
    <w:link w:val="CommentSubjectChar"/>
    <w:uiPriority w:val="99"/>
    <w:semiHidden/>
    <w:unhideWhenUsed/>
    <w:rsid w:val="000425F4"/>
    <w:rPr>
      <w:b/>
      <w:bCs/>
    </w:rPr>
  </w:style>
  <w:style w:type="character" w:customStyle="1" w:styleId="CommentSubjectChar">
    <w:name w:val="Comment Subject Char"/>
    <w:basedOn w:val="CommentTextChar"/>
    <w:link w:val="CommentSubject"/>
    <w:uiPriority w:val="99"/>
    <w:semiHidden/>
    <w:rsid w:val="000425F4"/>
    <w:rPr>
      <w:b/>
      <w:bCs/>
      <w:sz w:val="20"/>
      <w:szCs w:val="20"/>
    </w:rPr>
  </w:style>
  <w:style w:type="paragraph" w:styleId="Header">
    <w:name w:val="header"/>
    <w:basedOn w:val="Normal"/>
    <w:link w:val="HeaderChar"/>
    <w:uiPriority w:val="99"/>
    <w:unhideWhenUsed/>
    <w:rsid w:val="006A340C"/>
    <w:pPr>
      <w:tabs>
        <w:tab w:val="center" w:pos="4680"/>
        <w:tab w:val="right" w:pos="9360"/>
      </w:tabs>
    </w:pPr>
  </w:style>
  <w:style w:type="character" w:customStyle="1" w:styleId="HeaderChar">
    <w:name w:val="Header Char"/>
    <w:basedOn w:val="DefaultParagraphFont"/>
    <w:link w:val="Header"/>
    <w:uiPriority w:val="99"/>
    <w:rsid w:val="006A340C"/>
  </w:style>
  <w:style w:type="paragraph" w:styleId="Footer">
    <w:name w:val="footer"/>
    <w:basedOn w:val="Normal"/>
    <w:link w:val="FooterChar"/>
    <w:uiPriority w:val="99"/>
    <w:unhideWhenUsed/>
    <w:rsid w:val="006A340C"/>
    <w:pPr>
      <w:tabs>
        <w:tab w:val="center" w:pos="4680"/>
        <w:tab w:val="right" w:pos="9360"/>
      </w:tabs>
    </w:pPr>
  </w:style>
  <w:style w:type="character" w:customStyle="1" w:styleId="FooterChar">
    <w:name w:val="Footer Char"/>
    <w:basedOn w:val="DefaultParagraphFont"/>
    <w:link w:val="Footer"/>
    <w:uiPriority w:val="99"/>
    <w:rsid w:val="006A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AB42-BE37-4A02-A03E-9147DD02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Beasley</dc:creator>
  <cp:lastModifiedBy>Beasley, Lindy M</cp:lastModifiedBy>
  <cp:revision>2</cp:revision>
  <dcterms:created xsi:type="dcterms:W3CDTF">2017-11-16T16:49:00Z</dcterms:created>
  <dcterms:modified xsi:type="dcterms:W3CDTF">2017-11-16T16:49:00Z</dcterms:modified>
</cp:coreProperties>
</file>