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DFB3" w14:textId="33B606DE" w:rsidR="00934000" w:rsidRDefault="00AB226E" w:rsidP="00934000">
      <w:pPr>
        <w:jc w:val="center"/>
        <w:rPr>
          <w:rFonts w:asciiTheme="minorHAnsi" w:hAnsiTheme="minorHAnsi" w:cstheme="minorHAnsi"/>
          <w:sz w:val="20"/>
        </w:rPr>
      </w:pPr>
      <w:r w:rsidRPr="00AB226E">
        <w:rPr>
          <w:rFonts w:asciiTheme="minorHAnsi" w:hAnsiTheme="minorHAnsi" w:cstheme="minorHAnsi"/>
          <w:sz w:val="20"/>
        </w:rPr>
        <w:t>Vendor Services Agreement</w:t>
      </w:r>
    </w:p>
    <w:p w14:paraId="7E1DB613" w14:textId="597BCE0E" w:rsidR="00AB226E" w:rsidRPr="00AB226E" w:rsidRDefault="00AB226E" w:rsidP="00934000">
      <w:pPr>
        <w:jc w:val="center"/>
        <w:rPr>
          <w:rFonts w:asciiTheme="minorHAnsi" w:hAnsiTheme="minorHAnsi" w:cstheme="minorHAnsi"/>
          <w:sz w:val="20"/>
        </w:rPr>
      </w:pPr>
      <w:proofErr w:type="gramStart"/>
      <w:r w:rsidRPr="00AB226E">
        <w:rPr>
          <w:rFonts w:asciiTheme="minorHAnsi" w:hAnsiTheme="minorHAnsi" w:cstheme="minorHAnsi"/>
          <w:sz w:val="20"/>
        </w:rPr>
        <w:t>by</w:t>
      </w:r>
      <w:proofErr w:type="gramEnd"/>
      <w:r w:rsidRPr="00AB226E">
        <w:rPr>
          <w:rFonts w:asciiTheme="minorHAnsi" w:hAnsiTheme="minorHAnsi" w:cstheme="minorHAnsi"/>
          <w:sz w:val="20"/>
        </w:rPr>
        <w:t xml:space="preserve"> and between</w:t>
      </w:r>
    </w:p>
    <w:p w14:paraId="64126884" w14:textId="270B2A26" w:rsidR="00123507" w:rsidRDefault="00AB226E" w:rsidP="00934000">
      <w:pPr>
        <w:jc w:val="center"/>
        <w:rPr>
          <w:rFonts w:asciiTheme="minorHAnsi" w:hAnsiTheme="minorHAnsi" w:cstheme="minorHAnsi"/>
          <w:sz w:val="20"/>
        </w:rPr>
      </w:pPr>
      <w:r w:rsidRPr="00AB226E">
        <w:rPr>
          <w:rFonts w:asciiTheme="minorHAnsi" w:hAnsiTheme="minorHAnsi" w:cstheme="minorHAnsi"/>
          <w:sz w:val="20"/>
        </w:rPr>
        <w:t>TEXAS A&amp;M UNIVERSITY</w:t>
      </w:r>
    </w:p>
    <w:p w14:paraId="79D22C30" w14:textId="5DBD7EEB" w:rsidR="00792DE3" w:rsidRPr="00AB226E" w:rsidRDefault="00282E40" w:rsidP="00934000">
      <w:pPr>
        <w:jc w:val="center"/>
        <w:rPr>
          <w:rFonts w:asciiTheme="minorHAnsi" w:hAnsiTheme="minorHAnsi" w:cstheme="minorHAnsi"/>
          <w:sz w:val="20"/>
        </w:rPr>
      </w:pPr>
      <w:proofErr w:type="gramStart"/>
      <w:r>
        <w:rPr>
          <w:rFonts w:asciiTheme="minorHAnsi" w:hAnsiTheme="minorHAnsi" w:cstheme="minorHAnsi"/>
          <w:sz w:val="20"/>
        </w:rPr>
        <w:t>a</w:t>
      </w:r>
      <w:r w:rsidR="00AB226E" w:rsidRPr="00AB226E">
        <w:rPr>
          <w:rFonts w:asciiTheme="minorHAnsi" w:hAnsiTheme="minorHAnsi" w:cstheme="minorHAnsi"/>
          <w:sz w:val="20"/>
        </w:rPr>
        <w:t>nd</w:t>
      </w:r>
      <w:proofErr w:type="gramEnd"/>
    </w:p>
    <w:p w14:paraId="3D4B500D" w14:textId="77777777" w:rsidR="00F8518E" w:rsidRPr="00AB226E" w:rsidRDefault="00F8518E" w:rsidP="00F8518E">
      <w:pPr>
        <w:jc w:val="center"/>
        <w:rPr>
          <w:rFonts w:asciiTheme="minorHAnsi" w:hAnsiTheme="minorHAnsi" w:cstheme="minorHAnsi"/>
          <w:sz w:val="20"/>
        </w:rPr>
      </w:pPr>
      <w:r w:rsidRPr="00AB226E">
        <w:rPr>
          <w:rFonts w:asciiTheme="minorHAnsi" w:hAnsiTheme="minorHAnsi" w:cstheme="minorHAnsi"/>
          <w:sz w:val="20"/>
        </w:rPr>
        <w:t>[VENDOR NAME]</w:t>
      </w:r>
    </w:p>
    <w:p w14:paraId="0D4AE8EE" w14:textId="77777777" w:rsidR="00F8518E" w:rsidRPr="00AB226E" w:rsidRDefault="00F8518E" w:rsidP="00F8518E">
      <w:pPr>
        <w:ind w:left="2160" w:firstLine="720"/>
        <w:jc w:val="center"/>
        <w:rPr>
          <w:rFonts w:asciiTheme="minorHAnsi" w:hAnsiTheme="minorHAnsi" w:cstheme="minorHAnsi"/>
          <w:sz w:val="20"/>
        </w:rPr>
      </w:pPr>
    </w:p>
    <w:p w14:paraId="0DD69CA6" w14:textId="77777777" w:rsidR="00F8518E" w:rsidRPr="00AB226E" w:rsidRDefault="00F8518E" w:rsidP="00F8518E">
      <w:pPr>
        <w:rPr>
          <w:rFonts w:asciiTheme="minorHAnsi" w:hAnsiTheme="minorHAnsi" w:cstheme="minorHAnsi"/>
          <w:sz w:val="20"/>
        </w:rPr>
      </w:pPr>
      <w:r w:rsidRPr="00AB226E">
        <w:rPr>
          <w:rFonts w:asciiTheme="minorHAnsi" w:hAnsiTheme="minorHAnsi" w:cstheme="minorHAnsi"/>
          <w:sz w:val="20"/>
        </w:rPr>
        <w:t>This Vendor Services Agreement (“Agreement”), when signed by all parties, shall constitute a contract by and between Texas A&amp;M University, on behalf of its Department of ________________, a member of the Texas A&amp;M University System, an agency of the State of Texas (“Texas A&amp;M”), and [VENDOR NAME] (“Vendor”).</w:t>
      </w:r>
    </w:p>
    <w:p w14:paraId="4A72844C" w14:textId="77777777" w:rsidR="00AB226E" w:rsidRPr="00AB226E" w:rsidRDefault="00AB226E" w:rsidP="00AB226E">
      <w:pPr>
        <w:rPr>
          <w:rFonts w:asciiTheme="minorHAnsi" w:hAnsiTheme="minorHAnsi" w:cstheme="minorHAnsi"/>
          <w:sz w:val="20"/>
        </w:rPr>
      </w:pPr>
    </w:p>
    <w:p w14:paraId="264A4349" w14:textId="77777777" w:rsidR="00AB226E" w:rsidRPr="00AB226E" w:rsidRDefault="00AB226E" w:rsidP="00AB226E">
      <w:pPr>
        <w:rPr>
          <w:rFonts w:asciiTheme="minorHAnsi" w:hAnsiTheme="minorHAnsi" w:cstheme="minorHAnsi"/>
          <w:sz w:val="20"/>
        </w:rPr>
      </w:pPr>
      <w:r w:rsidRPr="00AB226E">
        <w:rPr>
          <w:rFonts w:asciiTheme="minorHAnsi" w:hAnsiTheme="minorHAnsi" w:cstheme="minorHAnsi"/>
          <w:sz w:val="20"/>
        </w:rPr>
        <w:t xml:space="preserve">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and Vendor hereby agree as follows:</w:t>
      </w:r>
    </w:p>
    <w:p w14:paraId="0A03FBAC" w14:textId="77777777" w:rsidR="00AB226E" w:rsidRPr="00DC2CA9" w:rsidRDefault="00AB226E" w:rsidP="00AB226E">
      <w:pPr>
        <w:rPr>
          <w:rFonts w:asciiTheme="minorHAnsi" w:hAnsiTheme="minorHAnsi" w:cstheme="minorHAnsi"/>
          <w:sz w:val="20"/>
        </w:rPr>
      </w:pPr>
      <w:r w:rsidRPr="00AB226E">
        <w:rPr>
          <w:rFonts w:asciiTheme="minorHAnsi" w:hAnsiTheme="minorHAnsi" w:cstheme="minorHAnsi"/>
          <w:sz w:val="20"/>
        </w:rPr>
        <w:t xml:space="preserve"> </w:t>
      </w:r>
    </w:p>
    <w:p w14:paraId="4C93C9A2" w14:textId="73DA3A48" w:rsidR="00F8518E" w:rsidRPr="00AB226E" w:rsidRDefault="00F8518E" w:rsidP="00F8518E">
      <w:pPr>
        <w:pStyle w:val="ListParagraph"/>
        <w:numPr>
          <w:ilvl w:val="0"/>
          <w:numId w:val="17"/>
        </w:numPr>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will cater alcoholic beverages at </w:t>
      </w:r>
      <w:r w:rsidR="00911634">
        <w:rPr>
          <w:rFonts w:asciiTheme="minorHAnsi" w:hAnsiTheme="minorHAnsi" w:cstheme="minorHAnsi"/>
          <w:sz w:val="20"/>
          <w:szCs w:val="20"/>
        </w:rPr>
        <w:t xml:space="preserve">events conducted </w:t>
      </w:r>
      <w:r w:rsidRPr="00AB226E">
        <w:rPr>
          <w:rFonts w:asciiTheme="minorHAnsi" w:hAnsiTheme="minorHAnsi" w:cstheme="minorHAnsi"/>
          <w:sz w:val="20"/>
          <w:szCs w:val="20"/>
        </w:rPr>
        <w:t xml:space="preserve">on the campus of Texas </w:t>
      </w:r>
      <w:proofErr w:type="gramStart"/>
      <w:r w:rsidRPr="00AB226E">
        <w:rPr>
          <w:rFonts w:asciiTheme="minorHAnsi" w:hAnsiTheme="minorHAnsi" w:cstheme="minorHAnsi"/>
          <w:sz w:val="20"/>
          <w:szCs w:val="20"/>
        </w:rPr>
        <w:t>A&amp;M</w:t>
      </w:r>
      <w:proofErr w:type="gramEnd"/>
      <w:r w:rsidR="00911634">
        <w:rPr>
          <w:rFonts w:asciiTheme="minorHAnsi" w:hAnsiTheme="minorHAnsi" w:cstheme="minorHAnsi"/>
          <w:sz w:val="20"/>
          <w:szCs w:val="20"/>
        </w:rPr>
        <w:t xml:space="preserve"> </w:t>
      </w:r>
      <w:r w:rsidR="00911634" w:rsidRPr="00AB226E">
        <w:rPr>
          <w:rFonts w:asciiTheme="minorHAnsi" w:hAnsiTheme="minorHAnsi" w:cstheme="minorHAnsi"/>
          <w:sz w:val="20"/>
          <w:szCs w:val="20"/>
        </w:rPr>
        <w:t>(</w:t>
      </w:r>
      <w:r w:rsidR="00911634">
        <w:rPr>
          <w:rFonts w:asciiTheme="minorHAnsi" w:hAnsiTheme="minorHAnsi" w:cstheme="minorHAnsi"/>
          <w:sz w:val="20"/>
          <w:szCs w:val="20"/>
        </w:rPr>
        <w:t xml:space="preserve">collectively referred to as </w:t>
      </w:r>
      <w:r w:rsidR="00911634" w:rsidRPr="00AB226E">
        <w:rPr>
          <w:rFonts w:asciiTheme="minorHAnsi" w:hAnsiTheme="minorHAnsi" w:cstheme="minorHAnsi"/>
          <w:sz w:val="20"/>
          <w:szCs w:val="20"/>
        </w:rPr>
        <w:t xml:space="preserve">“Event”) </w:t>
      </w:r>
      <w:r w:rsidR="00911634">
        <w:rPr>
          <w:rFonts w:asciiTheme="minorHAnsi" w:hAnsiTheme="minorHAnsi" w:cstheme="minorHAnsi"/>
          <w:sz w:val="20"/>
          <w:szCs w:val="20"/>
        </w:rPr>
        <w:t xml:space="preserve">during the period of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20</w:t>
      </w:r>
      <w:r w:rsidRPr="00AB226E">
        <w:rPr>
          <w:rFonts w:asciiTheme="minorHAnsi" w:hAnsiTheme="minorHAnsi" w:cstheme="minorHAnsi"/>
          <w:sz w:val="20"/>
          <w:szCs w:val="20"/>
          <w:u w:val="single"/>
        </w:rPr>
        <w:tab/>
      </w:r>
      <w:r w:rsidR="00911634">
        <w:rPr>
          <w:rFonts w:asciiTheme="minorHAnsi" w:hAnsiTheme="minorHAnsi" w:cstheme="minorHAnsi"/>
          <w:sz w:val="20"/>
          <w:szCs w:val="20"/>
        </w:rPr>
        <w:t xml:space="preserve"> to </w:t>
      </w:r>
      <w:r w:rsidR="00911634">
        <w:rPr>
          <w:rFonts w:asciiTheme="minorHAnsi" w:hAnsiTheme="minorHAnsi" w:cstheme="minorHAnsi"/>
          <w:sz w:val="20"/>
          <w:szCs w:val="20"/>
          <w:u w:val="single"/>
        </w:rPr>
        <w:tab/>
      </w:r>
      <w:r w:rsidR="00911634">
        <w:rPr>
          <w:rFonts w:asciiTheme="minorHAnsi" w:hAnsiTheme="minorHAnsi" w:cstheme="minorHAnsi"/>
          <w:sz w:val="20"/>
          <w:szCs w:val="20"/>
          <w:u w:val="single"/>
        </w:rPr>
        <w:tab/>
      </w:r>
      <w:r w:rsidR="00911634">
        <w:rPr>
          <w:rFonts w:asciiTheme="minorHAnsi" w:hAnsiTheme="minorHAnsi" w:cstheme="minorHAnsi"/>
          <w:sz w:val="20"/>
          <w:szCs w:val="20"/>
        </w:rPr>
        <w:t>, 20</w:t>
      </w:r>
      <w:r w:rsidR="00911634">
        <w:rPr>
          <w:rFonts w:asciiTheme="minorHAnsi" w:hAnsiTheme="minorHAnsi" w:cstheme="minorHAnsi"/>
          <w:sz w:val="20"/>
          <w:szCs w:val="20"/>
          <w:u w:val="single"/>
        </w:rPr>
        <w:tab/>
      </w:r>
      <w:bookmarkStart w:id="0" w:name="_GoBack"/>
      <w:bookmarkEnd w:id="0"/>
      <w:r w:rsidRPr="00AB226E">
        <w:rPr>
          <w:rFonts w:asciiTheme="minorHAnsi" w:hAnsiTheme="minorHAnsi" w:cstheme="minorHAnsi"/>
          <w:sz w:val="20"/>
          <w:szCs w:val="20"/>
        </w:rPr>
        <w:t>.</w:t>
      </w:r>
    </w:p>
    <w:p w14:paraId="42FD9B1B" w14:textId="171BE3A9" w:rsidR="00AB226E" w:rsidRPr="00AB226E" w:rsidRDefault="00F22AE9" w:rsidP="00F22AE9">
      <w:pPr>
        <w:pStyle w:val="ListParagraph"/>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 </w:t>
      </w:r>
    </w:p>
    <w:p w14:paraId="16342C69" w14:textId="45729053" w:rsidR="00AB226E" w:rsidRPr="00AB226E" w:rsidRDefault="00AB226E" w:rsidP="00967600">
      <w:pPr>
        <w:pStyle w:val="ListParagraph"/>
        <w:numPr>
          <w:ilvl w:val="0"/>
          <w:numId w:val="17"/>
        </w:numPr>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agrees to pay Vendor</w:t>
      </w:r>
      <w:r w:rsidR="00F22AE9">
        <w:rPr>
          <w:rFonts w:asciiTheme="minorHAnsi" w:hAnsiTheme="minorHAnsi" w:cstheme="minorHAnsi"/>
          <w:sz w:val="20"/>
          <w:szCs w:val="20"/>
        </w:rPr>
        <w:t xml:space="preserve"> per invoices submitted </w:t>
      </w:r>
      <w:r w:rsidR="00493A5A">
        <w:rPr>
          <w:rFonts w:asciiTheme="minorHAnsi" w:hAnsiTheme="minorHAnsi" w:cstheme="minorHAnsi"/>
          <w:sz w:val="20"/>
          <w:szCs w:val="20"/>
        </w:rPr>
        <w:t xml:space="preserve">to Texas A&amp;M </w:t>
      </w:r>
      <w:r w:rsidR="00F22AE9">
        <w:rPr>
          <w:rFonts w:asciiTheme="minorHAnsi" w:hAnsiTheme="minorHAnsi" w:cstheme="minorHAnsi"/>
          <w:sz w:val="20"/>
          <w:szCs w:val="20"/>
        </w:rPr>
        <w:t xml:space="preserve">after </w:t>
      </w:r>
      <w:r w:rsidR="00493A5A">
        <w:rPr>
          <w:rFonts w:asciiTheme="minorHAnsi" w:hAnsiTheme="minorHAnsi" w:cstheme="minorHAnsi"/>
          <w:sz w:val="20"/>
          <w:szCs w:val="20"/>
        </w:rPr>
        <w:t>E</w:t>
      </w:r>
      <w:r w:rsidR="00F22AE9">
        <w:rPr>
          <w:rFonts w:asciiTheme="minorHAnsi" w:hAnsiTheme="minorHAnsi" w:cstheme="minorHAnsi"/>
          <w:sz w:val="20"/>
          <w:szCs w:val="20"/>
        </w:rPr>
        <w:t>vent</w:t>
      </w:r>
      <w:r w:rsidRPr="00AB226E">
        <w:rPr>
          <w:rFonts w:asciiTheme="minorHAnsi" w:hAnsiTheme="minorHAnsi" w:cstheme="minorHAnsi"/>
          <w:sz w:val="20"/>
          <w:szCs w:val="20"/>
        </w:rPr>
        <w:t>.</w:t>
      </w:r>
      <w:r w:rsidR="00F8518E">
        <w:rPr>
          <w:rFonts w:asciiTheme="minorHAnsi" w:hAnsiTheme="minorHAnsi" w:cstheme="minorHAnsi"/>
          <w:sz w:val="20"/>
          <w:szCs w:val="20"/>
        </w:rPr>
        <w:t xml:space="preserve">  The total amount of this Agreement shall not exceed </w:t>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rPr>
        <w:t xml:space="preserve"> Dollars ($</w:t>
      </w:r>
      <w:r w:rsidR="00967600" w:rsidRPr="00AB226E">
        <w:rPr>
          <w:rFonts w:asciiTheme="minorHAnsi" w:hAnsiTheme="minorHAnsi" w:cstheme="minorHAnsi"/>
          <w:sz w:val="20"/>
          <w:szCs w:val="20"/>
          <w:u w:val="single"/>
        </w:rPr>
        <w:tab/>
      </w:r>
      <w:r w:rsidR="00967600" w:rsidRPr="00AB226E">
        <w:rPr>
          <w:rFonts w:asciiTheme="minorHAnsi" w:hAnsiTheme="minorHAnsi" w:cstheme="minorHAnsi"/>
          <w:sz w:val="20"/>
          <w:szCs w:val="20"/>
        </w:rPr>
        <w:t>)</w:t>
      </w:r>
      <w:r w:rsidR="00967600">
        <w:rPr>
          <w:rFonts w:asciiTheme="minorHAnsi" w:hAnsiTheme="minorHAnsi" w:cstheme="minorHAnsi"/>
          <w:sz w:val="20"/>
          <w:szCs w:val="20"/>
        </w:rPr>
        <w:t>.</w:t>
      </w:r>
    </w:p>
    <w:p w14:paraId="6A986433" w14:textId="77777777" w:rsidR="00AB226E" w:rsidRPr="00AB226E" w:rsidRDefault="00AB226E" w:rsidP="00AB226E">
      <w:pPr>
        <w:pStyle w:val="ListParagraph"/>
        <w:jc w:val="both"/>
        <w:rPr>
          <w:rFonts w:asciiTheme="minorHAnsi" w:hAnsiTheme="minorHAnsi" w:cstheme="minorHAnsi"/>
          <w:sz w:val="20"/>
          <w:szCs w:val="20"/>
        </w:rPr>
      </w:pPr>
      <w:r w:rsidRPr="00AB226E">
        <w:rPr>
          <w:rFonts w:asciiTheme="minorHAnsi" w:hAnsiTheme="minorHAnsi" w:cstheme="minorHAnsi"/>
          <w:sz w:val="20"/>
          <w:szCs w:val="20"/>
        </w:rPr>
        <w:t xml:space="preserve"> </w:t>
      </w:r>
    </w:p>
    <w:p w14:paraId="7348F13C" w14:textId="77777777" w:rsidR="00AB226E" w:rsidRPr="00AB226E" w:rsidRDefault="00AB226E" w:rsidP="00AB226E">
      <w:pPr>
        <w:pStyle w:val="ListParagraph"/>
        <w:numPr>
          <w:ilvl w:val="0"/>
          <w:numId w:val="17"/>
        </w:numPr>
        <w:tabs>
          <w:tab w:val="left" w:pos="2250"/>
        </w:tabs>
        <w:contextualSpacing/>
        <w:jc w:val="both"/>
        <w:rPr>
          <w:rFonts w:asciiTheme="minorHAnsi" w:hAnsiTheme="minorHAnsi" w:cstheme="minorHAnsi"/>
          <w:color w:val="000000"/>
          <w:sz w:val="20"/>
          <w:szCs w:val="20"/>
        </w:rPr>
      </w:pPr>
      <w:r w:rsidRPr="00AB226E">
        <w:rPr>
          <w:rFonts w:asciiTheme="minorHAnsi" w:hAnsiTheme="minorHAnsi" w:cstheme="minorHAnsi"/>
          <w:sz w:val="20"/>
          <w:szCs w:val="20"/>
        </w:rPr>
        <w:t xml:space="preserve">Vendor </w:t>
      </w:r>
      <w:r w:rsidRPr="00AB226E">
        <w:rPr>
          <w:rFonts w:asciiTheme="minorHAnsi" w:hAnsiTheme="minorHAnsi" w:cstheme="minorHAnsi"/>
          <w:color w:val="000000"/>
          <w:sz w:val="20"/>
          <w:szCs w:val="20"/>
        </w:rPr>
        <w:t xml:space="preserve">shall only provide servers properly licensed by the Texas Alcoholic Beverage Commission (TABC) and will provide proof of such license for each server 5 days prior to the Event.  Should there not be a TABC license on file with Texas </w:t>
      </w:r>
      <w:proofErr w:type="gramStart"/>
      <w:r w:rsidRPr="00AB226E">
        <w:rPr>
          <w:rFonts w:asciiTheme="minorHAnsi" w:hAnsiTheme="minorHAnsi" w:cstheme="minorHAnsi"/>
          <w:color w:val="000000"/>
          <w:sz w:val="20"/>
          <w:szCs w:val="20"/>
        </w:rPr>
        <w:t>A&amp;M</w:t>
      </w:r>
      <w:proofErr w:type="gramEnd"/>
      <w:r w:rsidRPr="00AB226E">
        <w:rPr>
          <w:rFonts w:asciiTheme="minorHAnsi" w:hAnsiTheme="minorHAnsi" w:cstheme="minorHAnsi"/>
          <w:color w:val="000000"/>
          <w:sz w:val="20"/>
          <w:szCs w:val="20"/>
        </w:rPr>
        <w:t xml:space="preserve"> for the server, such server will not be permitted to serve alcohol at the Event. All licenses must be current on the date of the Event.</w:t>
      </w:r>
    </w:p>
    <w:p w14:paraId="505B7C8A" w14:textId="77777777" w:rsidR="00AB226E" w:rsidRPr="00AB226E" w:rsidRDefault="00AB226E" w:rsidP="00AB226E">
      <w:pPr>
        <w:pStyle w:val="ListParagraph"/>
        <w:tabs>
          <w:tab w:val="left" w:pos="2250"/>
        </w:tabs>
        <w:jc w:val="both"/>
        <w:rPr>
          <w:rFonts w:asciiTheme="minorHAnsi" w:hAnsiTheme="minorHAnsi" w:cstheme="minorHAnsi"/>
          <w:color w:val="000000"/>
          <w:sz w:val="20"/>
          <w:szCs w:val="20"/>
        </w:rPr>
      </w:pPr>
    </w:p>
    <w:p w14:paraId="60C589C8" w14:textId="77777777" w:rsidR="00AB226E" w:rsidRPr="00AB226E" w:rsidRDefault="00AB226E" w:rsidP="00AB226E">
      <w:pPr>
        <w:pStyle w:val="ListParagraph"/>
        <w:numPr>
          <w:ilvl w:val="0"/>
          <w:numId w:val="17"/>
        </w:numPr>
        <w:tabs>
          <w:tab w:val="left" w:pos="2250"/>
        </w:tabs>
        <w:contextualSpacing/>
        <w:jc w:val="both"/>
        <w:rPr>
          <w:rFonts w:asciiTheme="minorHAnsi" w:hAnsiTheme="minorHAnsi" w:cstheme="minorHAnsi"/>
          <w:color w:val="000000"/>
          <w:sz w:val="20"/>
          <w:szCs w:val="20"/>
        </w:rPr>
      </w:pPr>
      <w:r w:rsidRPr="00AB226E">
        <w:rPr>
          <w:rFonts w:asciiTheme="minorHAnsi" w:hAnsiTheme="minorHAnsi" w:cstheme="minorHAnsi"/>
          <w:sz w:val="20"/>
          <w:szCs w:val="20"/>
        </w:rPr>
        <w:t xml:space="preserve">Vendor </w:t>
      </w:r>
      <w:r w:rsidRPr="00AB226E">
        <w:rPr>
          <w:rFonts w:asciiTheme="minorHAnsi" w:hAnsiTheme="minorHAnsi" w:cstheme="minorHAnsi"/>
          <w:color w:val="000000"/>
          <w:sz w:val="20"/>
          <w:szCs w:val="20"/>
        </w:rPr>
        <w:t>and its servers will abide by all TABC regulations and guidelines.</w:t>
      </w:r>
    </w:p>
    <w:p w14:paraId="15439AB8" w14:textId="77777777" w:rsidR="00AB226E" w:rsidRPr="00AB226E" w:rsidRDefault="00AB226E" w:rsidP="00AB226E">
      <w:pPr>
        <w:pStyle w:val="ListParagraph"/>
        <w:tabs>
          <w:tab w:val="left" w:pos="2250"/>
        </w:tabs>
        <w:jc w:val="both"/>
        <w:rPr>
          <w:rFonts w:asciiTheme="minorHAnsi" w:hAnsiTheme="minorHAnsi" w:cstheme="minorHAnsi"/>
          <w:color w:val="000000"/>
          <w:sz w:val="20"/>
          <w:szCs w:val="20"/>
        </w:rPr>
      </w:pPr>
    </w:p>
    <w:p w14:paraId="5D934F3F" w14:textId="34E3F675"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Groups that have approved reservations at </w:t>
      </w:r>
      <w:r w:rsidR="00005E8E">
        <w:rPr>
          <w:rFonts w:asciiTheme="minorHAnsi" w:hAnsiTheme="minorHAnsi" w:cstheme="minorHAnsi"/>
          <w:sz w:val="20"/>
          <w:szCs w:val="20"/>
        </w:rPr>
        <w:t xml:space="preserve">Texas </w:t>
      </w:r>
      <w:proofErr w:type="gramStart"/>
      <w:r w:rsidR="00005E8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may request a beverage service from your establishment.  Please verify with </w:t>
      </w:r>
      <w:r w:rsidR="00005E8E">
        <w:rPr>
          <w:rFonts w:asciiTheme="minorHAnsi" w:hAnsiTheme="minorHAnsi" w:cstheme="minorHAnsi"/>
          <w:sz w:val="20"/>
          <w:szCs w:val="20"/>
        </w:rPr>
        <w:t xml:space="preserve">Texas </w:t>
      </w:r>
      <w:proofErr w:type="gramStart"/>
      <w:r w:rsidR="00005E8E">
        <w:rPr>
          <w:rFonts w:asciiTheme="minorHAnsi" w:hAnsiTheme="minorHAnsi" w:cstheme="minorHAnsi"/>
          <w:sz w:val="20"/>
          <w:szCs w:val="20"/>
        </w:rPr>
        <w:t>A&amp;M</w:t>
      </w:r>
      <w:proofErr w:type="gramEnd"/>
      <w:r w:rsidR="00005E8E">
        <w:rPr>
          <w:rFonts w:asciiTheme="minorHAnsi" w:hAnsiTheme="minorHAnsi" w:cstheme="minorHAnsi"/>
          <w:sz w:val="20"/>
          <w:szCs w:val="20"/>
        </w:rPr>
        <w:t xml:space="preserve"> </w:t>
      </w:r>
      <w:r w:rsidRPr="00AB226E">
        <w:rPr>
          <w:rFonts w:asciiTheme="minorHAnsi" w:hAnsiTheme="minorHAnsi" w:cstheme="minorHAnsi"/>
          <w:sz w:val="20"/>
          <w:szCs w:val="20"/>
        </w:rPr>
        <w:t>that the group is authorized to enter into an alcoholic beverage service agreement/contract.</w:t>
      </w:r>
    </w:p>
    <w:p w14:paraId="77540BE2" w14:textId="77777777" w:rsidR="00AB226E" w:rsidRPr="00DC2CA9" w:rsidRDefault="00AB226E" w:rsidP="00AB226E">
      <w:pPr>
        <w:pStyle w:val="ListParagraph"/>
        <w:jc w:val="both"/>
        <w:rPr>
          <w:rFonts w:asciiTheme="minorHAnsi" w:hAnsiTheme="minorHAnsi" w:cstheme="minorHAnsi"/>
          <w:sz w:val="20"/>
          <w:szCs w:val="20"/>
        </w:rPr>
      </w:pPr>
    </w:p>
    <w:p w14:paraId="654C6609" w14:textId="77777777" w:rsidR="00967600" w:rsidRPr="00AB226E" w:rsidRDefault="00967600" w:rsidP="00967600">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The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staff representative for the Event is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who may be reached at (979) </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or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@tamu.edu.  Arrangements </w:t>
      </w:r>
      <w:proofErr w:type="gramStart"/>
      <w:r w:rsidRPr="00AB226E">
        <w:rPr>
          <w:rFonts w:asciiTheme="minorHAnsi" w:hAnsiTheme="minorHAnsi" w:cstheme="minorHAnsi"/>
          <w:sz w:val="20"/>
          <w:szCs w:val="20"/>
        </w:rPr>
        <w:t>must be made</w:t>
      </w:r>
      <w:proofErr w:type="gramEnd"/>
      <w:r w:rsidRPr="00AB226E">
        <w:rPr>
          <w:rFonts w:asciiTheme="minorHAnsi" w:hAnsiTheme="minorHAnsi" w:cstheme="minorHAnsi"/>
          <w:sz w:val="20"/>
          <w:szCs w:val="20"/>
        </w:rPr>
        <w:t xml:space="preserve"> with the staff representative at least 3 weeks in advance regarding setup and takedown times, delivery options, security, bar setup, and other issues related to Vendor’s services.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will provide bars and tables for Vendor’s use and will bill the client for this equipment as published in the list of charges.</w:t>
      </w:r>
    </w:p>
    <w:p w14:paraId="62DB4352" w14:textId="77777777" w:rsidR="00AB226E" w:rsidRPr="00AB226E" w:rsidRDefault="00AB226E" w:rsidP="00AB226E">
      <w:pPr>
        <w:pStyle w:val="ListParagraph"/>
        <w:jc w:val="both"/>
        <w:rPr>
          <w:rFonts w:asciiTheme="minorHAnsi" w:hAnsiTheme="minorHAnsi" w:cstheme="minorHAnsi"/>
          <w:sz w:val="20"/>
          <w:szCs w:val="20"/>
        </w:rPr>
      </w:pPr>
    </w:p>
    <w:p w14:paraId="10B29681"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will provide staff that meet the regulations and guidelines established by the State of Texas and TABC to serve/provide alcoholic beverages, arrive by the specified date/time of the Event, are professional, courteous, and respect the policies and regulations of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w:t>
      </w:r>
    </w:p>
    <w:p w14:paraId="2E44940D" w14:textId="77777777" w:rsidR="00AB226E" w:rsidRPr="00AB226E" w:rsidRDefault="00AB226E" w:rsidP="00AB226E">
      <w:pPr>
        <w:pStyle w:val="ListParagraph"/>
        <w:jc w:val="both"/>
        <w:rPr>
          <w:rFonts w:asciiTheme="minorHAnsi" w:hAnsiTheme="minorHAnsi" w:cstheme="minorHAnsi"/>
          <w:sz w:val="20"/>
          <w:szCs w:val="20"/>
        </w:rPr>
      </w:pPr>
    </w:p>
    <w:p w14:paraId="17F0919D" w14:textId="3EDB7A82"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does not provide free parking for any event held on the Texas A&amp;M campus.  On special event weekends, such as football games, parking may be difficult to obtain.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will provide a drop off point for the beverages.  However, staffing may need to utilize the shuttle service provided by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w:t>
      </w:r>
      <w:r w:rsidR="00005E8E">
        <w:rPr>
          <w:rFonts w:asciiTheme="minorHAnsi" w:hAnsiTheme="minorHAnsi" w:cstheme="minorHAnsi"/>
          <w:sz w:val="20"/>
          <w:szCs w:val="20"/>
        </w:rPr>
        <w:t xml:space="preserve">University </w:t>
      </w:r>
      <w:r w:rsidRPr="00AB226E">
        <w:rPr>
          <w:rFonts w:asciiTheme="minorHAnsi" w:hAnsiTheme="minorHAnsi" w:cstheme="minorHAnsi"/>
          <w:sz w:val="20"/>
          <w:szCs w:val="20"/>
        </w:rPr>
        <w:t>Transportation Services if parking cannot be secured in campus garages at an additional charge.</w:t>
      </w:r>
    </w:p>
    <w:p w14:paraId="030EF42E" w14:textId="77777777" w:rsidR="00AB226E" w:rsidRPr="00AB226E" w:rsidRDefault="00AB226E" w:rsidP="00AB226E">
      <w:pPr>
        <w:pStyle w:val="ListParagraph"/>
        <w:jc w:val="both"/>
        <w:rPr>
          <w:rFonts w:asciiTheme="minorHAnsi" w:hAnsiTheme="minorHAnsi" w:cstheme="minorHAnsi"/>
          <w:sz w:val="20"/>
          <w:szCs w:val="20"/>
        </w:rPr>
      </w:pPr>
    </w:p>
    <w:p w14:paraId="6FBA2867"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Vendor is responsible for checking ID’s for individual’s purchasing/receiving alcohol to confirm all those served are of legal drinking age.</w:t>
      </w:r>
    </w:p>
    <w:p w14:paraId="53ACF141" w14:textId="77777777" w:rsidR="00AB226E" w:rsidRPr="00AB226E" w:rsidRDefault="00AB226E" w:rsidP="00AB226E">
      <w:pPr>
        <w:pStyle w:val="ListParagraph"/>
        <w:jc w:val="both"/>
        <w:rPr>
          <w:rFonts w:asciiTheme="minorHAnsi" w:hAnsiTheme="minorHAnsi" w:cstheme="minorHAnsi"/>
          <w:sz w:val="20"/>
          <w:szCs w:val="20"/>
        </w:rPr>
      </w:pPr>
    </w:p>
    <w:p w14:paraId="2CB02281"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will discuss the procedure for tipping with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If tips are pre-paid,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may opt not to have a tip jar present at the Event.</w:t>
      </w:r>
    </w:p>
    <w:p w14:paraId="7C288B2C" w14:textId="77777777" w:rsidR="00AB226E" w:rsidRPr="00AB226E" w:rsidRDefault="00AB226E" w:rsidP="00AB226E">
      <w:pPr>
        <w:pStyle w:val="ListParagraph"/>
        <w:jc w:val="both"/>
        <w:rPr>
          <w:rFonts w:asciiTheme="minorHAnsi" w:hAnsiTheme="minorHAnsi" w:cstheme="minorHAnsi"/>
          <w:sz w:val="20"/>
          <w:szCs w:val="20"/>
        </w:rPr>
      </w:pPr>
    </w:p>
    <w:p w14:paraId="3A700ECC"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Vendor is responsible for denying service to any individual who appears to be impaired or who is not of legal drinking age.</w:t>
      </w:r>
    </w:p>
    <w:p w14:paraId="77F46CAA" w14:textId="77777777" w:rsidR="00AB226E" w:rsidRPr="00AB226E" w:rsidRDefault="00AB226E" w:rsidP="00AB226E">
      <w:pPr>
        <w:pStyle w:val="ListParagraph"/>
        <w:jc w:val="both"/>
        <w:rPr>
          <w:rFonts w:asciiTheme="minorHAnsi" w:hAnsiTheme="minorHAnsi" w:cstheme="minorHAnsi"/>
          <w:sz w:val="20"/>
          <w:szCs w:val="20"/>
        </w:rPr>
      </w:pPr>
    </w:p>
    <w:p w14:paraId="76F9BDAD"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is committed to re-cycling.  All efforts need to </w:t>
      </w:r>
      <w:proofErr w:type="gramStart"/>
      <w:r w:rsidRPr="00AB226E">
        <w:rPr>
          <w:rFonts w:asciiTheme="minorHAnsi" w:hAnsiTheme="minorHAnsi" w:cstheme="minorHAnsi"/>
          <w:sz w:val="20"/>
          <w:szCs w:val="20"/>
        </w:rPr>
        <w:t>be made</w:t>
      </w:r>
      <w:proofErr w:type="gramEnd"/>
      <w:r w:rsidRPr="00AB226E">
        <w:rPr>
          <w:rFonts w:asciiTheme="minorHAnsi" w:hAnsiTheme="minorHAnsi" w:cstheme="minorHAnsi"/>
          <w:sz w:val="20"/>
          <w:szCs w:val="20"/>
        </w:rPr>
        <w:t xml:space="preserve"> to recycle bottles and any other products.</w:t>
      </w:r>
    </w:p>
    <w:p w14:paraId="65EE82DE" w14:textId="77777777" w:rsidR="00AB226E" w:rsidRPr="00AB226E" w:rsidRDefault="00AB226E" w:rsidP="00AB226E">
      <w:pPr>
        <w:pStyle w:val="ListParagraph"/>
        <w:jc w:val="both"/>
        <w:rPr>
          <w:rFonts w:asciiTheme="minorHAnsi" w:hAnsiTheme="minorHAnsi" w:cstheme="minorHAnsi"/>
          <w:sz w:val="20"/>
          <w:szCs w:val="20"/>
        </w:rPr>
      </w:pPr>
    </w:p>
    <w:p w14:paraId="0A1F6395"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This Agreement may be terminated without penalty by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without cause by giving 30 days written notice of such termination to Vendor.  In no event shall such termination by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as provided for herein give rise to any liability on the part of Texas A&amp;M, including but not limited to, claims of Vendor for compensation for anticipated profits, unabsorbed overhead, or interest on borrowing.  Texas </w:t>
      </w:r>
      <w:proofErr w:type="gramStart"/>
      <w:r w:rsidRPr="00AB226E">
        <w:rPr>
          <w:rFonts w:asciiTheme="minorHAnsi" w:hAnsiTheme="minorHAnsi" w:cstheme="minorHAnsi"/>
          <w:sz w:val="20"/>
          <w:szCs w:val="20"/>
        </w:rPr>
        <w:t>A&amp;M’s</w:t>
      </w:r>
      <w:proofErr w:type="gramEnd"/>
      <w:r w:rsidRPr="00AB226E">
        <w:rPr>
          <w:rFonts w:asciiTheme="minorHAnsi" w:hAnsiTheme="minorHAnsi" w:cstheme="minorHAnsi"/>
          <w:sz w:val="20"/>
          <w:szCs w:val="20"/>
        </w:rPr>
        <w:t xml:space="preserve"> sole obligation hereunder is to pay Vendor for products and/or services ordered and received prior to the date of termination.  </w:t>
      </w:r>
    </w:p>
    <w:p w14:paraId="713BF1F0" w14:textId="77777777" w:rsidR="00AB226E" w:rsidRPr="00AB226E" w:rsidRDefault="00AB226E" w:rsidP="00AB226E">
      <w:pPr>
        <w:pStyle w:val="ListParagraph"/>
        <w:rPr>
          <w:rFonts w:asciiTheme="minorHAnsi" w:hAnsiTheme="minorHAnsi" w:cstheme="minorHAnsi"/>
          <w:sz w:val="20"/>
          <w:szCs w:val="20"/>
        </w:rPr>
      </w:pPr>
    </w:p>
    <w:p w14:paraId="23BD87D7" w14:textId="77777777" w:rsidR="00AB226E" w:rsidRPr="00AB226E" w:rsidRDefault="00AB226E" w:rsidP="00AB226E">
      <w:pPr>
        <w:pStyle w:val="ListParagraph"/>
        <w:numPr>
          <w:ilvl w:val="0"/>
          <w:numId w:val="17"/>
        </w:numPr>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State Contracting Requirements:</w:t>
      </w:r>
    </w:p>
    <w:p w14:paraId="3910FC20" w14:textId="77777777" w:rsidR="00AB226E" w:rsidRPr="00AB226E" w:rsidRDefault="00AB226E" w:rsidP="00AB226E">
      <w:pPr>
        <w:pStyle w:val="ListParagraph"/>
        <w:ind w:left="900" w:hanging="180"/>
        <w:jc w:val="both"/>
        <w:rPr>
          <w:rFonts w:asciiTheme="minorHAnsi" w:hAnsiTheme="minorHAnsi" w:cstheme="minorHAnsi"/>
          <w:sz w:val="20"/>
          <w:szCs w:val="20"/>
        </w:rPr>
      </w:pPr>
    </w:p>
    <w:p w14:paraId="5BA53A3B" w14:textId="77777777" w:rsidR="00AB226E" w:rsidRPr="00AB226E" w:rsidRDefault="00AB226E" w:rsidP="00AB226E">
      <w:pPr>
        <w:pStyle w:val="ListParagraph"/>
        <w:numPr>
          <w:ilvl w:val="0"/>
          <w:numId w:val="19"/>
        </w:numPr>
        <w:spacing w:after="160"/>
        <w:contextualSpacing/>
        <w:jc w:val="both"/>
        <w:rPr>
          <w:rFonts w:asciiTheme="minorHAnsi" w:hAnsiTheme="minorHAnsi" w:cstheme="minorHAnsi"/>
          <w:color w:val="000000"/>
          <w:sz w:val="20"/>
          <w:szCs w:val="20"/>
        </w:rPr>
      </w:pPr>
      <w:r w:rsidRPr="00AB226E">
        <w:rPr>
          <w:rFonts w:asciiTheme="minorHAnsi" w:hAnsiTheme="minorHAnsi" w:cstheme="minorHAnsi"/>
          <w:color w:val="000000"/>
          <w:sz w:val="20"/>
          <w:szCs w:val="20"/>
        </w:rPr>
        <w:t xml:space="preserve">Vendor shall obtain and maintain, for the duration of this Agreement or longer, the minimum insurance coverage set forth below.  With the exception of Professional Liability (E&amp;O), all coverage </w:t>
      </w:r>
      <w:proofErr w:type="gramStart"/>
      <w:r w:rsidRPr="00AB226E">
        <w:rPr>
          <w:rFonts w:asciiTheme="minorHAnsi" w:hAnsiTheme="minorHAnsi" w:cstheme="minorHAnsi"/>
          <w:color w:val="000000"/>
          <w:sz w:val="20"/>
          <w:szCs w:val="20"/>
        </w:rPr>
        <w:t>shall be written</w:t>
      </w:r>
      <w:proofErr w:type="gramEnd"/>
      <w:r w:rsidRPr="00AB226E">
        <w:rPr>
          <w:rFonts w:asciiTheme="minorHAnsi" w:hAnsiTheme="minorHAnsi" w:cstheme="minorHAnsi"/>
          <w:color w:val="000000"/>
          <w:sz w:val="20"/>
          <w:szCs w:val="20"/>
        </w:rPr>
        <w:t xml:space="preserve"> on an occurrence basis.  </w:t>
      </w:r>
      <w:proofErr w:type="gramStart"/>
      <w:r w:rsidRPr="00AB226E">
        <w:rPr>
          <w:rFonts w:asciiTheme="minorHAnsi" w:hAnsiTheme="minorHAnsi" w:cstheme="minorHAnsi"/>
          <w:color w:val="000000"/>
          <w:sz w:val="20"/>
          <w:szCs w:val="20"/>
        </w:rPr>
        <w:t xml:space="preserve">All coverage shall be underwritten by companies authorized to do business in the State of Texas or </w:t>
      </w:r>
      <w:r w:rsidRPr="00AB226E">
        <w:rPr>
          <w:rFonts w:asciiTheme="minorHAnsi" w:hAnsiTheme="minorHAnsi" w:cstheme="minorHAnsi"/>
          <w:sz w:val="20"/>
          <w:szCs w:val="20"/>
        </w:rPr>
        <w:t>eligible surplus lines insurers operating in accordance with the Texas Insurance Code</w:t>
      </w:r>
      <w:r w:rsidRPr="00AB226E">
        <w:rPr>
          <w:rFonts w:asciiTheme="minorHAnsi" w:hAnsiTheme="minorHAnsi" w:cstheme="minorHAnsi"/>
          <w:color w:val="000000"/>
          <w:sz w:val="20"/>
          <w:szCs w:val="20"/>
        </w:rPr>
        <w:t xml:space="preserve"> and have a financial strength rating of A- or better and a financial strength rating of VII or better as measured by A.M. Best Company or otherwise acceptable to Texas A&amp;M.</w:t>
      </w:r>
      <w:proofErr w:type="gramEnd"/>
      <w:r w:rsidRPr="00AB226E">
        <w:rPr>
          <w:rFonts w:asciiTheme="minorHAnsi" w:hAnsiTheme="minorHAnsi" w:cstheme="minorHAnsi"/>
          <w:color w:val="000000"/>
          <w:sz w:val="20"/>
          <w:szCs w:val="20"/>
        </w:rPr>
        <w:t xml:space="preserve">  By requiring such minimum insurance, Texas </w:t>
      </w:r>
      <w:proofErr w:type="gramStart"/>
      <w:r w:rsidRPr="00AB226E">
        <w:rPr>
          <w:rFonts w:asciiTheme="minorHAnsi" w:hAnsiTheme="minorHAnsi" w:cstheme="minorHAnsi"/>
          <w:color w:val="000000"/>
          <w:sz w:val="20"/>
          <w:szCs w:val="20"/>
        </w:rPr>
        <w:t>A&amp;M</w:t>
      </w:r>
      <w:proofErr w:type="gramEnd"/>
      <w:r w:rsidRPr="00AB226E">
        <w:rPr>
          <w:rFonts w:asciiTheme="minorHAnsi" w:hAnsiTheme="minorHAnsi" w:cstheme="minorHAnsi"/>
          <w:color w:val="000000"/>
          <w:sz w:val="20"/>
          <w:szCs w:val="20"/>
        </w:rPr>
        <w:t xml:space="preserve"> shall not be deemed or construed to have assessed the risk that may be applicable to Vendor under this Agreement.  Vendor shall assess its own risks and if it deems appropriate and/or prudent, maintain higher limits and/or broader coverage.   Vendor is not relieved of any liability or other obligations assumed pursuant to this Agreement </w:t>
      </w:r>
      <w:proofErr w:type="gramStart"/>
      <w:r w:rsidRPr="00AB226E">
        <w:rPr>
          <w:rFonts w:asciiTheme="minorHAnsi" w:hAnsiTheme="minorHAnsi" w:cstheme="minorHAnsi"/>
          <w:color w:val="000000"/>
          <w:sz w:val="20"/>
          <w:szCs w:val="20"/>
        </w:rPr>
        <w:t>by reason of</w:t>
      </w:r>
      <w:proofErr w:type="gramEnd"/>
      <w:r w:rsidRPr="00AB226E">
        <w:rPr>
          <w:rFonts w:asciiTheme="minorHAnsi" w:hAnsiTheme="minorHAnsi" w:cstheme="minorHAnsi"/>
          <w:color w:val="000000"/>
          <w:sz w:val="20"/>
          <w:szCs w:val="20"/>
        </w:rPr>
        <w:t xml:space="preserve"> its failure to obtain or maintain insurance in sufficient amounts, duration, or types.  </w:t>
      </w:r>
      <w:r w:rsidRPr="00AB226E">
        <w:rPr>
          <w:rFonts w:asciiTheme="minorHAnsi" w:hAnsiTheme="minorHAnsi" w:cstheme="minorHAnsi"/>
          <w:sz w:val="20"/>
          <w:szCs w:val="20"/>
        </w:rPr>
        <w:t xml:space="preserve">No policy will be canceled without unconditional written notice to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at least ten days before the effective date of the cancellation.</w:t>
      </w:r>
    </w:p>
    <w:p w14:paraId="6CB7C4C5"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bookmarkStart w:id="1" w:name="BaseWorkersCompensation"/>
      <w:bookmarkEnd w:id="1"/>
      <w:r w:rsidRPr="00AB226E">
        <w:rPr>
          <w:rFonts w:asciiTheme="minorHAnsi" w:hAnsiTheme="minorHAnsi" w:cstheme="minorHAnsi"/>
          <w:b/>
          <w:sz w:val="20"/>
          <w:u w:val="single"/>
        </w:rPr>
        <w:t>Coverage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b/>
          <w:sz w:val="20"/>
          <w:u w:val="single"/>
        </w:rPr>
        <w:t>Limit</w:t>
      </w:r>
    </w:p>
    <w:p w14:paraId="6104A383"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b/>
          <w:sz w:val="20"/>
          <w:u w:val="single"/>
        </w:rPr>
      </w:pPr>
      <w:r w:rsidRPr="00AB226E">
        <w:rPr>
          <w:rFonts w:asciiTheme="minorHAnsi" w:hAnsiTheme="minorHAnsi" w:cstheme="minorHAnsi"/>
          <w:b/>
          <w:sz w:val="20"/>
          <w:u w:val="single"/>
        </w:rPr>
        <w:t>Worker’s Compensation</w:t>
      </w:r>
    </w:p>
    <w:p w14:paraId="0A01D2C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t>Statutory Benefits (Coverage A)</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Statutory</w:t>
      </w:r>
    </w:p>
    <w:p w14:paraId="0300BFC5"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t>Employers Liability (Coverage B)</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Each Accident</w:t>
      </w:r>
    </w:p>
    <w:p w14:paraId="4EC98C02"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Disease/Employee</w:t>
      </w:r>
    </w:p>
    <w:p w14:paraId="250CFF59"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Disease/Policy Limit</w:t>
      </w:r>
    </w:p>
    <w:p w14:paraId="7EACC2E8"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p>
    <w:p w14:paraId="44BE4CB8"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 xml:space="preserve">Workers’ Compensation policy must include under Item 3.A. on the information page of the workers’ compensation policy the state in which work is to be performed for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Workers’ compensation insurance is required, and no “alternative” forms of insurance will be permitted.</w:t>
      </w:r>
    </w:p>
    <w:p w14:paraId="53921439"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p>
    <w:p w14:paraId="261E9F55"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sz w:val="20"/>
          <w:u w:val="single"/>
        </w:rPr>
      </w:pPr>
      <w:r w:rsidRPr="00AB226E">
        <w:rPr>
          <w:rFonts w:asciiTheme="minorHAnsi" w:hAnsiTheme="minorHAnsi" w:cstheme="minorHAnsi"/>
          <w:b/>
          <w:sz w:val="20"/>
          <w:u w:val="single"/>
        </w:rPr>
        <w:t>Automobile Liability</w:t>
      </w:r>
    </w:p>
    <w:p w14:paraId="7FD3446F" w14:textId="77777777" w:rsidR="00AB226E" w:rsidRP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Business Auto Liability Insurance covering all owned, non-owned or hired automobiles, with limits of not less than $1,000,000 Single Limit of liability per accident for Bodily Injury and Property Damage;</w:t>
      </w:r>
    </w:p>
    <w:p w14:paraId="66F55E3E" w14:textId="77777777" w:rsidR="00AB226E" w:rsidRPr="00AB226E" w:rsidRDefault="00AB226E" w:rsidP="00AB226E">
      <w:pPr>
        <w:ind w:left="990"/>
        <w:jc w:val="both"/>
        <w:rPr>
          <w:rFonts w:asciiTheme="minorHAnsi" w:hAnsiTheme="minorHAnsi" w:cstheme="minorHAnsi"/>
          <w:sz w:val="20"/>
        </w:rPr>
      </w:pPr>
    </w:p>
    <w:p w14:paraId="6E2D5D8B"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b/>
          <w:sz w:val="20"/>
          <w:u w:val="single"/>
        </w:rPr>
      </w:pPr>
      <w:r w:rsidRPr="00AB226E">
        <w:rPr>
          <w:rFonts w:asciiTheme="minorHAnsi" w:hAnsiTheme="minorHAnsi" w:cstheme="minorHAnsi"/>
          <w:b/>
          <w:sz w:val="20"/>
          <w:u w:val="single"/>
        </w:rPr>
        <w:t>Commercial General Liability</w:t>
      </w:r>
    </w:p>
    <w:p w14:paraId="5D6A8259" w14:textId="4BD1747F"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Each Occurrence Limit</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00570E3E">
        <w:rPr>
          <w:rFonts w:asciiTheme="minorHAnsi" w:hAnsiTheme="minorHAnsi" w:cstheme="minorHAnsi"/>
          <w:sz w:val="20"/>
        </w:rPr>
        <w:tab/>
      </w:r>
      <w:r w:rsidRPr="00AB226E">
        <w:rPr>
          <w:rFonts w:asciiTheme="minorHAnsi" w:hAnsiTheme="minorHAnsi" w:cstheme="minorHAnsi"/>
          <w:sz w:val="20"/>
        </w:rPr>
        <w:t>$1,000,000</w:t>
      </w:r>
    </w:p>
    <w:p w14:paraId="5A177D0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General Aggregate Limit</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$2,000,000</w:t>
      </w:r>
    </w:p>
    <w:p w14:paraId="52254B11"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Products / Completed Operations</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w:t>
      </w:r>
    </w:p>
    <w:p w14:paraId="7BBDA1D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Personal / Advertising Injury</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w:t>
      </w:r>
    </w:p>
    <w:p w14:paraId="34F7A18F" w14:textId="77777777" w:rsidR="00AB226E" w:rsidRPr="00AB226E" w:rsidRDefault="00AB226E" w:rsidP="00AB226E">
      <w:pPr>
        <w:ind w:left="990"/>
        <w:rPr>
          <w:rFonts w:asciiTheme="minorHAnsi" w:hAnsiTheme="minorHAnsi" w:cstheme="minorHAnsi"/>
          <w:sz w:val="20"/>
        </w:rPr>
      </w:pPr>
      <w:r w:rsidRPr="00AB226E">
        <w:rPr>
          <w:rFonts w:asciiTheme="minorHAnsi" w:hAnsiTheme="minorHAnsi" w:cstheme="minorHAnsi"/>
          <w:sz w:val="20"/>
        </w:rPr>
        <w:t>Damage to rented Premises</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$300,000</w:t>
      </w:r>
    </w:p>
    <w:p w14:paraId="1AFDB19C" w14:textId="77777777" w:rsidR="00AB226E" w:rsidRPr="00AB226E" w:rsidRDefault="00AB226E" w:rsidP="00AB226E">
      <w:pPr>
        <w:ind w:left="990"/>
        <w:rPr>
          <w:rFonts w:asciiTheme="minorHAnsi" w:hAnsiTheme="minorHAnsi" w:cstheme="minorHAnsi"/>
          <w:sz w:val="20"/>
        </w:rPr>
      </w:pPr>
      <w:r w:rsidRPr="00AB226E">
        <w:rPr>
          <w:rFonts w:asciiTheme="minorHAnsi" w:hAnsiTheme="minorHAnsi" w:cstheme="minorHAnsi"/>
          <w:sz w:val="20"/>
        </w:rPr>
        <w:t xml:space="preserve">Medical Payments </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$5,000</w:t>
      </w:r>
    </w:p>
    <w:p w14:paraId="11936C2A" w14:textId="77777777" w:rsidR="00AB226E" w:rsidRPr="00AB226E" w:rsidRDefault="00AB226E" w:rsidP="00AB226E">
      <w:pPr>
        <w:ind w:left="990"/>
        <w:jc w:val="both"/>
        <w:rPr>
          <w:rFonts w:asciiTheme="minorHAnsi" w:hAnsiTheme="minorHAnsi" w:cstheme="minorHAnsi"/>
          <w:color w:val="000000"/>
          <w:sz w:val="20"/>
        </w:rPr>
      </w:pPr>
      <w:r w:rsidRPr="00AB226E">
        <w:rPr>
          <w:rFonts w:asciiTheme="minorHAnsi" w:hAnsiTheme="minorHAnsi" w:cstheme="minorHAnsi"/>
          <w:color w:val="000000"/>
          <w:sz w:val="20"/>
        </w:rPr>
        <w:t xml:space="preserve">The required commercial general liability policy </w:t>
      </w:r>
      <w:proofErr w:type="gramStart"/>
      <w:r w:rsidRPr="00AB226E">
        <w:rPr>
          <w:rFonts w:asciiTheme="minorHAnsi" w:hAnsiTheme="minorHAnsi" w:cstheme="minorHAnsi"/>
          <w:color w:val="000000"/>
          <w:sz w:val="20"/>
        </w:rPr>
        <w:t>will be issued</w:t>
      </w:r>
      <w:proofErr w:type="gramEnd"/>
      <w:r w:rsidRPr="00AB226E">
        <w:rPr>
          <w:rFonts w:asciiTheme="minorHAnsi" w:hAnsiTheme="minorHAnsi" w:cstheme="minorHAnsi"/>
          <w:color w:val="000000"/>
          <w:sz w:val="20"/>
        </w:rPr>
        <w:t xml:space="preserve"> on a form that insures Vendor’s or its subcontractors’ liability for bodily injury (including death), property damage, personal and advertising injury assumed under the terms of this Agreement.</w:t>
      </w:r>
    </w:p>
    <w:p w14:paraId="5FA94D77" w14:textId="77777777" w:rsidR="00AB226E" w:rsidRPr="00AB226E" w:rsidRDefault="00AB226E" w:rsidP="00AB226E">
      <w:pPr>
        <w:ind w:left="990"/>
        <w:jc w:val="both"/>
        <w:rPr>
          <w:rFonts w:asciiTheme="minorHAnsi" w:hAnsiTheme="minorHAnsi" w:cstheme="minorHAnsi"/>
          <w:color w:val="000000"/>
          <w:sz w:val="20"/>
        </w:rPr>
      </w:pPr>
    </w:p>
    <w:p w14:paraId="70B87C51" w14:textId="77777777" w:rsidR="00F8518E" w:rsidRDefault="00AB226E" w:rsidP="00AB226E">
      <w:pPr>
        <w:pStyle w:val="ListParagraph"/>
        <w:numPr>
          <w:ilvl w:val="0"/>
          <w:numId w:val="16"/>
        </w:numPr>
        <w:tabs>
          <w:tab w:val="left" w:pos="1440"/>
        </w:tabs>
        <w:ind w:left="990" w:firstLine="0"/>
        <w:contextualSpacing/>
        <w:jc w:val="both"/>
        <w:rPr>
          <w:rFonts w:asciiTheme="minorHAnsi" w:hAnsiTheme="minorHAnsi" w:cstheme="minorHAnsi"/>
          <w:color w:val="000000"/>
          <w:sz w:val="20"/>
          <w:szCs w:val="20"/>
        </w:rPr>
      </w:pPr>
      <w:r w:rsidRPr="00AB226E">
        <w:rPr>
          <w:rFonts w:asciiTheme="minorHAnsi" w:hAnsiTheme="minorHAnsi" w:cstheme="minorHAnsi"/>
          <w:b/>
          <w:color w:val="000000"/>
          <w:sz w:val="20"/>
          <w:szCs w:val="20"/>
          <w:u w:val="single"/>
        </w:rPr>
        <w:t>Liquor Liability Insurance</w:t>
      </w:r>
      <w:r w:rsidRPr="00AB226E">
        <w:rPr>
          <w:rFonts w:asciiTheme="minorHAnsi" w:hAnsiTheme="minorHAnsi" w:cstheme="minorHAnsi"/>
          <w:color w:val="000000"/>
          <w:sz w:val="20"/>
          <w:szCs w:val="20"/>
        </w:rPr>
        <w:t xml:space="preserve"> </w:t>
      </w:r>
    </w:p>
    <w:p w14:paraId="7D0DAFA2" w14:textId="05FED35D" w:rsidR="00AB226E" w:rsidRPr="00F8518E" w:rsidRDefault="00F8518E" w:rsidP="00F8518E">
      <w:pPr>
        <w:tabs>
          <w:tab w:val="left" w:pos="1440"/>
        </w:tabs>
        <w:ind w:left="990"/>
        <w:contextualSpacing/>
        <w:jc w:val="both"/>
        <w:rPr>
          <w:rFonts w:asciiTheme="minorHAnsi" w:hAnsiTheme="minorHAnsi" w:cstheme="minorHAnsi"/>
          <w:color w:val="000000"/>
          <w:sz w:val="20"/>
        </w:rPr>
      </w:pPr>
      <w:r>
        <w:rPr>
          <w:rFonts w:asciiTheme="minorHAnsi" w:hAnsiTheme="minorHAnsi" w:cstheme="minorHAnsi"/>
          <w:color w:val="000000"/>
          <w:sz w:val="20"/>
        </w:rPr>
        <w:t>L</w:t>
      </w:r>
      <w:r w:rsidR="00AB226E" w:rsidRPr="00F8518E">
        <w:rPr>
          <w:rFonts w:asciiTheme="minorHAnsi" w:hAnsiTheme="minorHAnsi" w:cstheme="minorHAnsi"/>
          <w:color w:val="000000"/>
          <w:sz w:val="20"/>
        </w:rPr>
        <w:t>imits of not less than $1,000,000 per occurrence, $2,000,000 aggregate for bodily injury and property damage arising from selling, serving or furnishing of any alcoholic beverage by Vendor or Vendor’s employees, representatives, agents, or subcontractors in the performance of this Agreement.</w:t>
      </w:r>
    </w:p>
    <w:p w14:paraId="1117DF27" w14:textId="63BC7996" w:rsidR="00AB226E" w:rsidRDefault="00AB226E" w:rsidP="00AB226E">
      <w:pPr>
        <w:ind w:left="990"/>
        <w:outlineLvl w:val="0"/>
        <w:rPr>
          <w:rFonts w:asciiTheme="minorHAnsi" w:hAnsiTheme="minorHAnsi" w:cstheme="minorHAnsi"/>
          <w:b/>
          <w:sz w:val="20"/>
          <w:u w:val="single"/>
        </w:rPr>
      </w:pPr>
    </w:p>
    <w:p w14:paraId="5BD8940A" w14:textId="77777777" w:rsidR="00AB226E" w:rsidRPr="00AB226E" w:rsidRDefault="00AB226E" w:rsidP="00AB226E">
      <w:pPr>
        <w:ind w:left="990"/>
        <w:outlineLvl w:val="0"/>
        <w:rPr>
          <w:rFonts w:asciiTheme="minorHAnsi" w:hAnsiTheme="minorHAnsi" w:cstheme="minorHAnsi"/>
          <w:sz w:val="20"/>
        </w:rPr>
      </w:pPr>
      <w:r w:rsidRPr="00AB226E">
        <w:rPr>
          <w:rFonts w:asciiTheme="minorHAnsi" w:hAnsiTheme="minorHAnsi" w:cstheme="minorHAnsi"/>
          <w:b/>
          <w:sz w:val="20"/>
          <w:u w:val="single"/>
        </w:rPr>
        <w:lastRenderedPageBreak/>
        <w:t>Additional Endorsements</w:t>
      </w:r>
    </w:p>
    <w:p w14:paraId="1EB4184E" w14:textId="5D6930A7" w:rsid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 xml:space="preserve">The Automobile Liability, Liquor Liability, and Commercial General Liability Policies will be endorsed and name </w:t>
      </w:r>
      <w:r w:rsidRPr="00AB226E">
        <w:rPr>
          <w:rFonts w:asciiTheme="minorHAnsi" w:hAnsiTheme="minorHAnsi" w:cstheme="minorHAnsi"/>
          <w:color w:val="000000"/>
          <w:sz w:val="20"/>
        </w:rPr>
        <w:t xml:space="preserve">The Board of Regents for and on behalf of The Texas A&amp;M University System,  </w:t>
      </w:r>
      <w:r w:rsidRPr="00AB226E">
        <w:rPr>
          <w:rFonts w:asciiTheme="minorHAnsi" w:hAnsiTheme="minorHAnsi" w:cstheme="minorHAnsi"/>
          <w:sz w:val="20"/>
        </w:rPr>
        <w:t>The Texas A&amp;M University System and Texas A&amp;M University as Additional Insureds up to the actual liability limits of the policies maintained by Vendor.</w:t>
      </w:r>
    </w:p>
    <w:p w14:paraId="277C6A22" w14:textId="77777777" w:rsidR="00282E40" w:rsidRPr="00AB226E" w:rsidRDefault="00282E40" w:rsidP="00AB226E">
      <w:pPr>
        <w:ind w:left="990"/>
        <w:jc w:val="both"/>
        <w:rPr>
          <w:rFonts w:asciiTheme="minorHAnsi" w:hAnsiTheme="minorHAnsi" w:cstheme="minorHAnsi"/>
          <w:sz w:val="20"/>
        </w:rPr>
      </w:pPr>
    </w:p>
    <w:p w14:paraId="7E15258D" w14:textId="3B6F451B" w:rsid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 xml:space="preserve">The Automobile Liability, Liquor Liability, and Commercial General Liability Policies </w:t>
      </w:r>
      <w:proofErr w:type="gramStart"/>
      <w:r w:rsidRPr="00AB226E">
        <w:rPr>
          <w:rFonts w:asciiTheme="minorHAnsi" w:hAnsiTheme="minorHAnsi" w:cstheme="minorHAnsi"/>
          <w:sz w:val="20"/>
        </w:rPr>
        <w:t>will be endorsed</w:t>
      </w:r>
      <w:proofErr w:type="gramEnd"/>
      <w:r w:rsidRPr="00AB226E">
        <w:rPr>
          <w:rFonts w:asciiTheme="minorHAnsi" w:hAnsiTheme="minorHAnsi" w:cstheme="minorHAnsi"/>
          <w:sz w:val="20"/>
        </w:rPr>
        <w:t xml:space="preserve"> to provide primary and non-contributory coverage.</w:t>
      </w:r>
    </w:p>
    <w:p w14:paraId="36BAF560" w14:textId="77777777" w:rsidR="00282E40" w:rsidRPr="00AB226E" w:rsidRDefault="00282E40" w:rsidP="00AB226E">
      <w:pPr>
        <w:ind w:left="990"/>
        <w:jc w:val="both"/>
        <w:rPr>
          <w:rFonts w:asciiTheme="minorHAnsi" w:hAnsiTheme="minorHAnsi" w:cstheme="minorHAnsi"/>
          <w:sz w:val="20"/>
        </w:rPr>
      </w:pPr>
    </w:p>
    <w:p w14:paraId="39E1B8F9" w14:textId="41EF5036" w:rsid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The Commercial General Liability Policy endorsement will include on-going and completed operations.</w:t>
      </w:r>
      <w:r w:rsidR="006D1BBA">
        <w:rPr>
          <w:rFonts w:asciiTheme="minorHAnsi" w:hAnsiTheme="minorHAnsi" w:cstheme="minorHAnsi"/>
          <w:sz w:val="20"/>
        </w:rPr>
        <w:t xml:space="preserve">  </w:t>
      </w:r>
      <w:r w:rsidRPr="00AB226E">
        <w:rPr>
          <w:rFonts w:asciiTheme="minorHAnsi" w:hAnsiTheme="minorHAnsi" w:cstheme="minorHAnsi"/>
          <w:b/>
          <w:i/>
          <w:sz w:val="20"/>
          <w:u w:val="single"/>
        </w:rPr>
        <w:t>All insurance policies</w:t>
      </w:r>
      <w:r w:rsidRPr="00AB226E">
        <w:rPr>
          <w:rFonts w:asciiTheme="minorHAnsi" w:hAnsiTheme="minorHAnsi" w:cstheme="minorHAnsi"/>
          <w:sz w:val="20"/>
        </w:rPr>
        <w:t xml:space="preserve"> will be endorsed to provide a waiver of subrogation in favor of </w:t>
      </w:r>
      <w:r w:rsidRPr="00AB226E">
        <w:rPr>
          <w:rFonts w:asciiTheme="minorHAnsi" w:hAnsiTheme="minorHAnsi" w:cstheme="minorHAnsi"/>
          <w:color w:val="000000"/>
          <w:sz w:val="20"/>
        </w:rPr>
        <w:t xml:space="preserve">The Board of Regents of The Texas </w:t>
      </w:r>
      <w:proofErr w:type="gramStart"/>
      <w:r w:rsidRPr="00AB226E">
        <w:rPr>
          <w:rFonts w:asciiTheme="minorHAnsi" w:hAnsiTheme="minorHAnsi" w:cstheme="minorHAnsi"/>
          <w:color w:val="000000"/>
          <w:sz w:val="20"/>
        </w:rPr>
        <w:t>A&amp;M</w:t>
      </w:r>
      <w:proofErr w:type="gramEnd"/>
      <w:r w:rsidRPr="00AB226E">
        <w:rPr>
          <w:rFonts w:asciiTheme="minorHAnsi" w:hAnsiTheme="minorHAnsi" w:cstheme="minorHAnsi"/>
          <w:color w:val="000000"/>
          <w:sz w:val="20"/>
        </w:rPr>
        <w:t xml:space="preserve"> University System, </w:t>
      </w:r>
      <w:r w:rsidRPr="00AB226E">
        <w:rPr>
          <w:rFonts w:asciiTheme="minorHAnsi" w:hAnsiTheme="minorHAnsi" w:cstheme="minorHAnsi"/>
          <w:sz w:val="20"/>
        </w:rPr>
        <w:t>The Texas A&amp;M University System and Texas A&amp;M University.</w:t>
      </w:r>
    </w:p>
    <w:p w14:paraId="0EA63DDC" w14:textId="77777777" w:rsidR="00282E40" w:rsidRPr="00AB226E" w:rsidRDefault="00282E40" w:rsidP="00AB226E">
      <w:pPr>
        <w:ind w:left="990"/>
        <w:jc w:val="both"/>
        <w:rPr>
          <w:rFonts w:asciiTheme="minorHAnsi" w:hAnsiTheme="minorHAnsi" w:cstheme="minorHAnsi"/>
          <w:sz w:val="20"/>
        </w:rPr>
      </w:pPr>
    </w:p>
    <w:p w14:paraId="23820106" w14:textId="4B837650" w:rsidR="00AB226E" w:rsidRDefault="00AB226E" w:rsidP="00AB226E">
      <w:pPr>
        <w:ind w:left="990"/>
        <w:jc w:val="both"/>
        <w:rPr>
          <w:rFonts w:asciiTheme="minorHAnsi" w:hAnsiTheme="minorHAnsi" w:cstheme="minorHAnsi"/>
          <w:spacing w:val="-3"/>
          <w:sz w:val="20"/>
        </w:rPr>
      </w:pPr>
      <w:r w:rsidRPr="00AB226E">
        <w:rPr>
          <w:rFonts w:asciiTheme="minorHAnsi" w:hAnsiTheme="minorHAnsi" w:cstheme="minorHAnsi"/>
          <w:sz w:val="20"/>
        </w:rPr>
        <w:t xml:space="preserve">No policy will be canceled without unconditional written notice to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at least ten days before the effective date of the cancellation.  </w:t>
      </w:r>
      <w:r w:rsidRPr="00AB226E">
        <w:rPr>
          <w:rFonts w:asciiTheme="minorHAnsi" w:hAnsiTheme="minorHAnsi" w:cstheme="minorHAnsi"/>
          <w:b/>
          <w:i/>
          <w:spacing w:val="-3"/>
          <w:sz w:val="20"/>
          <w:u w:val="single"/>
        </w:rPr>
        <w:t>All insurance policies</w:t>
      </w:r>
      <w:r w:rsidRPr="00AB226E">
        <w:rPr>
          <w:rFonts w:asciiTheme="minorHAnsi" w:hAnsiTheme="minorHAnsi" w:cstheme="minorHAnsi"/>
          <w:spacing w:val="-3"/>
          <w:sz w:val="20"/>
        </w:rPr>
        <w:t xml:space="preserve"> will be endorsed to require the insurance carrier providing coverage to send notice to </w:t>
      </w:r>
      <w:r w:rsidRPr="00AB226E">
        <w:rPr>
          <w:rFonts w:asciiTheme="minorHAnsi" w:hAnsiTheme="minorHAnsi" w:cstheme="minorHAnsi"/>
          <w:sz w:val="20"/>
        </w:rPr>
        <w:t xml:space="preserve">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pacing w:val="-3"/>
          <w:sz w:val="20"/>
        </w:rPr>
        <w:t xml:space="preserve"> ten (10) days prior to the effective date of cancellation, material change, or non-renewal relating to any insurance policy required in this section.</w:t>
      </w:r>
    </w:p>
    <w:p w14:paraId="0D5EA5FF" w14:textId="77777777" w:rsidR="00282E40" w:rsidRPr="00AB226E" w:rsidRDefault="00282E40" w:rsidP="00AB226E">
      <w:pPr>
        <w:ind w:left="990"/>
        <w:jc w:val="both"/>
        <w:rPr>
          <w:rFonts w:asciiTheme="minorHAnsi" w:hAnsiTheme="minorHAnsi" w:cstheme="minorHAnsi"/>
          <w:sz w:val="20"/>
        </w:rPr>
      </w:pPr>
    </w:p>
    <w:p w14:paraId="4D6E117B" w14:textId="006616B5" w:rsidR="00AB226E" w:rsidRDefault="00AB226E" w:rsidP="00AB226E">
      <w:pPr>
        <w:pStyle w:val="ListParagraph"/>
        <w:ind w:left="990"/>
        <w:jc w:val="both"/>
        <w:rPr>
          <w:rFonts w:asciiTheme="minorHAnsi" w:hAnsiTheme="minorHAnsi" w:cstheme="minorHAnsi"/>
          <w:sz w:val="20"/>
          <w:szCs w:val="20"/>
        </w:rPr>
      </w:pPr>
      <w:r w:rsidRPr="00AB226E">
        <w:rPr>
          <w:rFonts w:asciiTheme="minorHAnsi" w:hAnsiTheme="minorHAnsi" w:cstheme="minorHAnsi"/>
          <w:sz w:val="20"/>
          <w:szCs w:val="20"/>
        </w:rPr>
        <w:t xml:space="preserve">Vendor will deliver to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w:t>
      </w:r>
    </w:p>
    <w:p w14:paraId="12A16E68" w14:textId="5A929446" w:rsid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 xml:space="preserve">Evidence of insurance on a Texas Department of Insurance approved certificate form verifying the existence and actual limits of all insurance after the execution and delivery of this Agreement and prior to the performance of any services by Vendor under this Agreement. Additional evidence of insurance </w:t>
      </w:r>
      <w:proofErr w:type="gramStart"/>
      <w:r w:rsidRPr="00AB226E">
        <w:rPr>
          <w:rFonts w:asciiTheme="minorHAnsi" w:hAnsiTheme="minorHAnsi" w:cstheme="minorHAnsi"/>
          <w:sz w:val="20"/>
        </w:rPr>
        <w:t>will be provided</w:t>
      </w:r>
      <w:proofErr w:type="gramEnd"/>
      <w:r w:rsidRPr="00AB226E">
        <w:rPr>
          <w:rFonts w:asciiTheme="minorHAnsi" w:hAnsiTheme="minorHAnsi" w:cstheme="minorHAnsi"/>
          <w:sz w:val="20"/>
        </w:rPr>
        <w:t xml:space="preserve"> on a Texas Department of Insurance approved certificate form verifying the continued existence of all required insurance no later than thirty (30) days after each annual insurance policy renewal.</w:t>
      </w:r>
      <w:bookmarkStart w:id="2" w:name="BaseAdditionalInsuredLanguage"/>
      <w:bookmarkStart w:id="3" w:name="BaseWaiverOfSubrogation"/>
      <w:bookmarkEnd w:id="2"/>
      <w:bookmarkEnd w:id="3"/>
    </w:p>
    <w:p w14:paraId="444F2276" w14:textId="77777777" w:rsidR="00282E40" w:rsidRPr="00AB226E" w:rsidRDefault="00282E40" w:rsidP="00AB226E">
      <w:pPr>
        <w:keepNext/>
        <w:keepLines/>
        <w:ind w:left="990"/>
        <w:jc w:val="both"/>
        <w:rPr>
          <w:rFonts w:asciiTheme="minorHAnsi" w:hAnsiTheme="minorHAnsi" w:cstheme="minorHAnsi"/>
          <w:spacing w:val="-3"/>
          <w:sz w:val="20"/>
        </w:rPr>
      </w:pPr>
    </w:p>
    <w:p w14:paraId="561553A3" w14:textId="2DE6342F" w:rsidR="00AB226E" w:rsidRDefault="00AB226E" w:rsidP="00AB226E">
      <w:pPr>
        <w:ind w:left="990"/>
        <w:jc w:val="both"/>
        <w:rPr>
          <w:rFonts w:asciiTheme="minorHAnsi" w:hAnsiTheme="minorHAnsi" w:cstheme="minorHAnsi"/>
          <w:sz w:val="20"/>
        </w:rPr>
      </w:pPr>
      <w:bookmarkStart w:id="4" w:name="SelfInsuranceDeductible"/>
      <w:bookmarkEnd w:id="4"/>
      <w:r w:rsidRPr="00AB226E">
        <w:rPr>
          <w:rFonts w:asciiTheme="minorHAnsi" w:hAnsiTheme="minorHAnsi" w:cstheme="minorHAnsi"/>
          <w:sz w:val="20"/>
        </w:rPr>
        <w:t>Any deductible or self-insured retention must be declared to and approved by Texas A&amp;</w:t>
      </w:r>
      <w:proofErr w:type="gramStart"/>
      <w:r w:rsidRPr="00AB226E">
        <w:rPr>
          <w:rFonts w:asciiTheme="minorHAnsi" w:hAnsiTheme="minorHAnsi" w:cstheme="minorHAnsi"/>
          <w:sz w:val="20"/>
        </w:rPr>
        <w:t>M  prior</w:t>
      </w:r>
      <w:proofErr w:type="gramEnd"/>
      <w:r w:rsidRPr="00AB226E">
        <w:rPr>
          <w:rFonts w:asciiTheme="minorHAnsi" w:hAnsiTheme="minorHAnsi" w:cstheme="minorHAnsi"/>
          <w:sz w:val="20"/>
        </w:rPr>
        <w:t xml:space="preserve"> to the performance of any services by Vendor under this Agreement. Vendor is responsible to pay any deductible or self-insured retention for any loss.  All deductibles and self-insured retentions </w:t>
      </w:r>
      <w:proofErr w:type="gramStart"/>
      <w:r w:rsidRPr="00AB226E">
        <w:rPr>
          <w:rFonts w:asciiTheme="minorHAnsi" w:hAnsiTheme="minorHAnsi" w:cstheme="minorHAnsi"/>
          <w:sz w:val="20"/>
        </w:rPr>
        <w:t>will be shown</w:t>
      </w:r>
      <w:proofErr w:type="gramEnd"/>
      <w:r w:rsidRPr="00AB226E">
        <w:rPr>
          <w:rFonts w:asciiTheme="minorHAnsi" w:hAnsiTheme="minorHAnsi" w:cstheme="minorHAnsi"/>
          <w:sz w:val="20"/>
        </w:rPr>
        <w:t xml:space="preserve"> on the Certificates of Insurance.</w:t>
      </w:r>
    </w:p>
    <w:p w14:paraId="736CAE03" w14:textId="77777777" w:rsidR="00282E40" w:rsidRPr="00AB226E" w:rsidRDefault="00282E40" w:rsidP="00AB226E">
      <w:pPr>
        <w:ind w:left="990"/>
        <w:jc w:val="both"/>
        <w:rPr>
          <w:rFonts w:asciiTheme="minorHAnsi" w:hAnsiTheme="minorHAnsi" w:cstheme="minorHAnsi"/>
          <w:spacing w:val="-3"/>
          <w:sz w:val="20"/>
        </w:rPr>
      </w:pPr>
    </w:p>
    <w:p w14:paraId="0B36757A" w14:textId="5698D3A4" w:rsidR="00AB226E" w:rsidRDefault="00AB226E" w:rsidP="00AB226E">
      <w:pPr>
        <w:ind w:left="990"/>
        <w:jc w:val="both"/>
        <w:rPr>
          <w:rFonts w:asciiTheme="minorHAnsi" w:hAnsiTheme="minorHAnsi" w:cstheme="minorHAnsi"/>
          <w:sz w:val="20"/>
        </w:rPr>
      </w:pPr>
      <w:bookmarkStart w:id="5" w:name="BaseCOIEvidenceOfInsuranceMailingAddress"/>
      <w:bookmarkEnd w:id="5"/>
      <w:r w:rsidRPr="00AB226E">
        <w:rPr>
          <w:rFonts w:asciiTheme="minorHAnsi" w:hAnsiTheme="minorHAnsi" w:cstheme="minorHAnsi"/>
          <w:sz w:val="20"/>
        </w:rPr>
        <w:t xml:space="preserve">Certificates of Insurance and Endorsements as required by this Agreement will be mailed, faxed, or emailed to the following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contact:</w:t>
      </w:r>
    </w:p>
    <w:p w14:paraId="3FFC17A4" w14:textId="77777777" w:rsidR="007050F3" w:rsidRDefault="007050F3" w:rsidP="00AB226E">
      <w:pPr>
        <w:ind w:left="990"/>
        <w:jc w:val="both"/>
        <w:rPr>
          <w:rFonts w:asciiTheme="minorHAnsi" w:hAnsiTheme="minorHAnsi" w:cstheme="minorHAnsi"/>
          <w:sz w:val="20"/>
        </w:rPr>
      </w:pPr>
    </w:p>
    <w:p w14:paraId="49C3ABCE" w14:textId="77777777" w:rsidR="00967600" w:rsidRPr="00C01DBD" w:rsidRDefault="00967600" w:rsidP="00967600">
      <w:pPr>
        <w:jc w:val="center"/>
        <w:rPr>
          <w:rFonts w:asciiTheme="minorHAnsi" w:hAnsiTheme="minorHAnsi" w:cstheme="minorHAnsi"/>
          <w:sz w:val="20"/>
        </w:rPr>
      </w:pPr>
      <w:r w:rsidRPr="00C01DBD">
        <w:rPr>
          <w:rFonts w:asciiTheme="minorHAnsi" w:hAnsiTheme="minorHAnsi" w:cstheme="minorHAnsi"/>
          <w:sz w:val="20"/>
        </w:rPr>
        <w:t>Department of Contract Administration</w:t>
      </w:r>
    </w:p>
    <w:p w14:paraId="72A2E310" w14:textId="77777777" w:rsidR="00967600" w:rsidRPr="00C01DBD" w:rsidRDefault="00967600" w:rsidP="00967600">
      <w:pPr>
        <w:jc w:val="center"/>
        <w:rPr>
          <w:rFonts w:asciiTheme="minorHAnsi" w:hAnsiTheme="minorHAnsi" w:cstheme="minorHAnsi"/>
          <w:sz w:val="20"/>
        </w:rPr>
      </w:pPr>
      <w:r w:rsidRPr="00C01DBD">
        <w:rPr>
          <w:rFonts w:asciiTheme="minorHAnsi" w:hAnsiTheme="minorHAnsi" w:cstheme="minorHAnsi"/>
          <w:sz w:val="20"/>
        </w:rPr>
        <w:t>Texas A&amp;M University</w:t>
      </w:r>
    </w:p>
    <w:p w14:paraId="6DEDD153" w14:textId="77777777" w:rsidR="00967600" w:rsidRPr="00C01DBD" w:rsidRDefault="00967600" w:rsidP="00967600">
      <w:pPr>
        <w:jc w:val="center"/>
        <w:rPr>
          <w:rFonts w:asciiTheme="minorHAnsi" w:hAnsiTheme="minorHAnsi" w:cstheme="minorHAnsi"/>
          <w:sz w:val="20"/>
        </w:rPr>
      </w:pPr>
      <w:r w:rsidRPr="00C01DBD">
        <w:rPr>
          <w:rFonts w:asciiTheme="minorHAnsi" w:hAnsiTheme="minorHAnsi" w:cstheme="minorHAnsi"/>
          <w:sz w:val="20"/>
        </w:rPr>
        <w:t>1182 TAMU</w:t>
      </w:r>
    </w:p>
    <w:p w14:paraId="57844860" w14:textId="77777777" w:rsidR="00967600" w:rsidRPr="00C01DBD" w:rsidRDefault="00967600" w:rsidP="00967600">
      <w:pPr>
        <w:jc w:val="center"/>
        <w:rPr>
          <w:rFonts w:asciiTheme="minorHAnsi" w:hAnsiTheme="minorHAnsi" w:cstheme="minorHAnsi"/>
          <w:sz w:val="20"/>
        </w:rPr>
      </w:pPr>
      <w:r w:rsidRPr="00C01DBD">
        <w:rPr>
          <w:rFonts w:asciiTheme="minorHAnsi" w:hAnsiTheme="minorHAnsi" w:cstheme="minorHAnsi"/>
          <w:sz w:val="20"/>
        </w:rPr>
        <w:t>College Station, Texas 77843-1182</w:t>
      </w:r>
    </w:p>
    <w:p w14:paraId="08D96205" w14:textId="77777777" w:rsidR="00967600" w:rsidRPr="00C01DBD" w:rsidRDefault="00967600" w:rsidP="00967600">
      <w:pPr>
        <w:jc w:val="center"/>
        <w:rPr>
          <w:rFonts w:asciiTheme="minorHAnsi" w:hAnsiTheme="minorHAnsi" w:cstheme="minorHAnsi"/>
          <w:sz w:val="20"/>
        </w:rPr>
      </w:pPr>
      <w:r w:rsidRPr="00C01DBD">
        <w:rPr>
          <w:rFonts w:asciiTheme="minorHAnsi" w:hAnsiTheme="minorHAnsi" w:cstheme="minorHAnsi"/>
          <w:sz w:val="20"/>
        </w:rPr>
        <w:t>Facsimile: (979) 862-7130</w:t>
      </w:r>
    </w:p>
    <w:p w14:paraId="169216D0" w14:textId="77777777" w:rsidR="00967600" w:rsidRDefault="00967600" w:rsidP="00967600">
      <w:pPr>
        <w:jc w:val="center"/>
        <w:rPr>
          <w:rFonts w:asciiTheme="minorHAnsi" w:hAnsiTheme="minorHAnsi" w:cstheme="minorHAnsi"/>
          <w:sz w:val="20"/>
        </w:rPr>
      </w:pPr>
      <w:r w:rsidRPr="00C01DBD">
        <w:rPr>
          <w:rFonts w:asciiTheme="minorHAnsi" w:hAnsiTheme="minorHAnsi" w:cstheme="minorHAnsi"/>
          <w:sz w:val="20"/>
        </w:rPr>
        <w:t xml:space="preserve">Email: </w:t>
      </w:r>
      <w:hyperlink r:id="rId8" w:history="1">
        <w:r w:rsidRPr="00C01DBD">
          <w:rPr>
            <w:rStyle w:val="Hyperlink"/>
            <w:rFonts w:asciiTheme="minorHAnsi" w:hAnsiTheme="minorHAnsi" w:cstheme="minorHAnsi"/>
            <w:sz w:val="20"/>
          </w:rPr>
          <w:t>contracts@tamu.edu</w:t>
        </w:r>
      </w:hyperlink>
      <w:r w:rsidRPr="00C01DBD">
        <w:rPr>
          <w:rFonts w:asciiTheme="minorHAnsi" w:hAnsiTheme="minorHAnsi" w:cstheme="minorHAnsi"/>
          <w:sz w:val="20"/>
        </w:rPr>
        <w:t xml:space="preserve"> </w:t>
      </w:r>
    </w:p>
    <w:p w14:paraId="3D7D4E5B" w14:textId="77777777" w:rsidR="00C01DBD" w:rsidRPr="00C01DBD" w:rsidRDefault="00C01DBD" w:rsidP="00C01DBD">
      <w:pPr>
        <w:jc w:val="center"/>
        <w:rPr>
          <w:rFonts w:asciiTheme="minorHAnsi" w:hAnsiTheme="minorHAnsi" w:cstheme="minorHAnsi"/>
          <w:sz w:val="20"/>
        </w:rPr>
      </w:pPr>
    </w:p>
    <w:p w14:paraId="6BDB76E7" w14:textId="77777777" w:rsidR="00AB226E" w:rsidRP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 xml:space="preserve">The insurance coverage required by this Agreement will be kept in force until all services have been fully performed and accepted by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in writing.</w:t>
      </w:r>
    </w:p>
    <w:p w14:paraId="5D6D65F1" w14:textId="77777777" w:rsidR="00AB226E" w:rsidRP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 xml:space="preserve"> </w:t>
      </w:r>
    </w:p>
    <w:p w14:paraId="48ECA94A" w14:textId="77777777" w:rsidR="00AB226E" w:rsidRPr="00AB226E" w:rsidRDefault="00AB226E" w:rsidP="00AB226E">
      <w:pPr>
        <w:pStyle w:val="ListParagraph"/>
        <w:numPr>
          <w:ilvl w:val="0"/>
          <w:numId w:val="19"/>
        </w:numPr>
        <w:tabs>
          <w:tab w:val="left" w:pos="810"/>
        </w:tabs>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agrees to indemnify and hold harmless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from any claim, damage, liability, expense or loss arising out of Vendor’s negligent or intentional acts or omissions in performance under this Agreement.</w:t>
      </w:r>
    </w:p>
    <w:p w14:paraId="3A275473" w14:textId="77777777" w:rsidR="00AB226E" w:rsidRPr="00AB226E" w:rsidRDefault="00AB226E" w:rsidP="00AB226E">
      <w:pPr>
        <w:pStyle w:val="ListParagraph"/>
        <w:tabs>
          <w:tab w:val="left" w:pos="990"/>
        </w:tabs>
        <w:ind w:left="990"/>
        <w:jc w:val="both"/>
        <w:rPr>
          <w:rFonts w:asciiTheme="minorHAnsi" w:hAnsiTheme="minorHAnsi" w:cstheme="minorHAnsi"/>
          <w:sz w:val="20"/>
          <w:szCs w:val="20"/>
        </w:rPr>
      </w:pPr>
    </w:p>
    <w:p w14:paraId="11DF8E15"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Vendor shall neither assign its rights nor delegate its duties under this Agreement without the prior written consent of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w:t>
      </w:r>
    </w:p>
    <w:p w14:paraId="485A67FC" w14:textId="77777777" w:rsidR="00AB226E" w:rsidRPr="00AB226E" w:rsidRDefault="00AB226E" w:rsidP="00AB226E">
      <w:pPr>
        <w:ind w:left="720"/>
        <w:jc w:val="both"/>
        <w:rPr>
          <w:rFonts w:asciiTheme="minorHAnsi" w:hAnsiTheme="minorHAnsi" w:cstheme="minorHAnsi"/>
          <w:sz w:val="20"/>
        </w:rPr>
      </w:pPr>
      <w:r w:rsidRPr="00AB226E">
        <w:rPr>
          <w:rFonts w:asciiTheme="minorHAnsi" w:hAnsiTheme="minorHAnsi" w:cstheme="minorHAnsi"/>
          <w:sz w:val="20"/>
        </w:rPr>
        <w:t xml:space="preserve"> </w:t>
      </w:r>
    </w:p>
    <w:p w14:paraId="4F541CC4"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Vendor shall be an independent contractor, and neither Vendor nor any employee of Vendor shall be deemed </w:t>
      </w:r>
      <w:proofErr w:type="gramStart"/>
      <w:r w:rsidRPr="00AB226E">
        <w:rPr>
          <w:rFonts w:asciiTheme="minorHAnsi" w:hAnsiTheme="minorHAnsi" w:cstheme="minorHAnsi"/>
          <w:sz w:val="20"/>
        </w:rPr>
        <w:t>to be an</w:t>
      </w:r>
      <w:proofErr w:type="gramEnd"/>
      <w:r w:rsidRPr="00AB226E">
        <w:rPr>
          <w:rFonts w:asciiTheme="minorHAnsi" w:hAnsiTheme="minorHAnsi" w:cstheme="minorHAnsi"/>
          <w:sz w:val="20"/>
        </w:rPr>
        <w:t xml:space="preserve"> agent or employee of Texas A&amp;M.  As an independent contractor, Vendor will be solely responsible for determining the means and methods for performing the services described.  Vendor shall observe and abide by all applicable laws and regulations, policies and procedures, including but not limited to, those of Texas A&amp;M relative to conduct on its premises.</w:t>
      </w:r>
    </w:p>
    <w:p w14:paraId="68E06C75" w14:textId="77777777" w:rsidR="00AB226E" w:rsidRPr="00AB226E" w:rsidRDefault="00AB226E" w:rsidP="00AB226E">
      <w:pPr>
        <w:ind w:left="720"/>
        <w:jc w:val="both"/>
        <w:rPr>
          <w:rFonts w:asciiTheme="minorHAnsi" w:hAnsiTheme="minorHAnsi" w:cstheme="minorHAnsi"/>
          <w:sz w:val="20"/>
        </w:rPr>
      </w:pPr>
    </w:p>
    <w:p w14:paraId="04ADBBDE"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This Agreement constitutes the sole agreement of the parties and supersedes any other oral or written understanding or agreement.  This Agreement </w:t>
      </w:r>
      <w:proofErr w:type="gramStart"/>
      <w:r w:rsidRPr="00AB226E">
        <w:rPr>
          <w:rFonts w:asciiTheme="minorHAnsi" w:hAnsiTheme="minorHAnsi" w:cstheme="minorHAnsi"/>
          <w:sz w:val="20"/>
        </w:rPr>
        <w:t>may not be amended or otherwise altered except upon the written agreement of both parties</w:t>
      </w:r>
      <w:proofErr w:type="gramEnd"/>
      <w:r w:rsidRPr="00AB226E">
        <w:rPr>
          <w:rFonts w:asciiTheme="minorHAnsi" w:hAnsiTheme="minorHAnsi" w:cstheme="minorHAnsi"/>
          <w:sz w:val="20"/>
        </w:rPr>
        <w:t>.</w:t>
      </w:r>
    </w:p>
    <w:p w14:paraId="180CF4B0" w14:textId="77777777" w:rsidR="00AB226E" w:rsidRPr="00AB226E" w:rsidRDefault="00AB226E" w:rsidP="00AB226E">
      <w:pPr>
        <w:ind w:left="720"/>
        <w:jc w:val="both"/>
        <w:rPr>
          <w:rFonts w:asciiTheme="minorHAnsi" w:hAnsiTheme="minorHAnsi" w:cstheme="minorHAnsi"/>
          <w:sz w:val="20"/>
        </w:rPr>
      </w:pPr>
    </w:p>
    <w:p w14:paraId="4413D0E4"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The validity of this Agreement and all matters pertaining to this Agreement,</w:t>
      </w:r>
      <w:r w:rsidRPr="00AB226E">
        <w:rPr>
          <w:rFonts w:asciiTheme="minorHAnsi" w:hAnsiTheme="minorHAnsi" w:cstheme="minorHAnsi"/>
          <w:b/>
          <w:bCs/>
          <w:i/>
          <w:iCs/>
          <w:sz w:val="20"/>
        </w:rPr>
        <w:t xml:space="preserve"> </w:t>
      </w:r>
      <w:r w:rsidRPr="00AB226E">
        <w:rPr>
          <w:rFonts w:asciiTheme="minorHAnsi" w:hAnsiTheme="minorHAnsi" w:cstheme="minorHAnsi"/>
          <w:sz w:val="20"/>
        </w:rPr>
        <w:t>including but not limited to, matters of performance, non</w:t>
      </w:r>
      <w:r w:rsidRPr="00AB226E">
        <w:rPr>
          <w:rFonts w:asciiTheme="minorHAnsi" w:hAnsiTheme="minorHAnsi" w:cstheme="minorHAnsi"/>
          <w:sz w:val="20"/>
        </w:rPr>
        <w:noBreakHyphen/>
        <w:t>performance</w:t>
      </w:r>
      <w:r w:rsidRPr="00AB226E">
        <w:rPr>
          <w:rFonts w:asciiTheme="minorHAnsi" w:hAnsiTheme="minorHAnsi" w:cstheme="minorHAnsi"/>
          <w:b/>
          <w:bCs/>
          <w:i/>
          <w:iCs/>
          <w:sz w:val="20"/>
        </w:rPr>
        <w:t xml:space="preserve">, </w:t>
      </w:r>
      <w:r w:rsidRPr="00AB226E">
        <w:rPr>
          <w:rFonts w:asciiTheme="minorHAnsi" w:hAnsiTheme="minorHAnsi" w:cstheme="minorHAnsi"/>
          <w:sz w:val="20"/>
        </w:rPr>
        <w:t>breach, remedies, procedures, rights, duties, and interpretation or construction, shall be governed and determined by the Constitution and the laws of the State of</w:t>
      </w:r>
      <w:r w:rsidRPr="00AB226E">
        <w:rPr>
          <w:rFonts w:asciiTheme="minorHAnsi" w:hAnsiTheme="minorHAnsi" w:cstheme="minorHAnsi"/>
          <w:b/>
          <w:bCs/>
          <w:i/>
          <w:iCs/>
          <w:sz w:val="20"/>
        </w:rPr>
        <w:t xml:space="preserve"> </w:t>
      </w:r>
      <w:r w:rsidRPr="00AB226E">
        <w:rPr>
          <w:rFonts w:asciiTheme="minorHAnsi" w:hAnsiTheme="minorHAnsi" w:cstheme="minorHAnsi"/>
          <w:sz w:val="20"/>
        </w:rPr>
        <w:t xml:space="preserve">Texas.  </w:t>
      </w:r>
      <w:bookmarkStart w:id="6" w:name="OLE_LINK18"/>
      <w:bookmarkStart w:id="7" w:name="OLE_LINK19"/>
      <w:r w:rsidRPr="00AB226E">
        <w:rPr>
          <w:rFonts w:asciiTheme="minorHAnsi" w:hAnsiTheme="minorHAnsi" w:cstheme="minorHAnsi"/>
          <w:bCs/>
          <w:sz w:val="20"/>
        </w:rPr>
        <w:t xml:space="preserve">Pursuant to </w:t>
      </w:r>
      <w:r w:rsidRPr="00AB226E">
        <w:rPr>
          <w:rFonts w:asciiTheme="minorHAnsi" w:hAnsiTheme="minorHAnsi" w:cstheme="minorHAnsi"/>
          <w:sz w:val="20"/>
        </w:rPr>
        <w:t xml:space="preserve">Section 85.18, </w:t>
      </w:r>
      <w:r w:rsidRPr="00AB226E">
        <w:rPr>
          <w:rFonts w:asciiTheme="minorHAnsi" w:hAnsiTheme="minorHAnsi" w:cstheme="minorHAnsi"/>
          <w:i/>
          <w:sz w:val="20"/>
        </w:rPr>
        <w:t>Texas Education Code</w:t>
      </w:r>
      <w:r w:rsidRPr="00AB226E">
        <w:rPr>
          <w:rFonts w:asciiTheme="minorHAnsi" w:hAnsiTheme="minorHAnsi" w:cstheme="minorHAnsi"/>
          <w:sz w:val="20"/>
        </w:rPr>
        <w:t xml:space="preserve">, venue for any suit filed against Texas A&amp;M shall be in Brazos County  </w:t>
      </w:r>
      <w:bookmarkEnd w:id="6"/>
      <w:bookmarkEnd w:id="7"/>
    </w:p>
    <w:p w14:paraId="47418335" w14:textId="77777777" w:rsidR="00AB226E" w:rsidRPr="00AB226E" w:rsidRDefault="00AB226E" w:rsidP="00AB226E">
      <w:pPr>
        <w:ind w:left="360"/>
        <w:jc w:val="both"/>
        <w:rPr>
          <w:rFonts w:asciiTheme="minorHAnsi" w:hAnsiTheme="minorHAnsi" w:cstheme="minorHAnsi"/>
          <w:sz w:val="20"/>
        </w:rPr>
      </w:pPr>
    </w:p>
    <w:p w14:paraId="375373ED"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If Vendor is a taxable entity subject to the Texas Franchise Tax (Chapter 171, </w:t>
      </w:r>
      <w:r w:rsidRPr="00AB226E">
        <w:rPr>
          <w:rFonts w:asciiTheme="minorHAnsi" w:hAnsiTheme="minorHAnsi" w:cstheme="minorHAnsi"/>
          <w:i/>
          <w:sz w:val="20"/>
        </w:rPr>
        <w:t xml:space="preserve">Texas </w:t>
      </w:r>
      <w:r w:rsidRPr="00AB226E">
        <w:rPr>
          <w:rFonts w:asciiTheme="minorHAnsi" w:hAnsiTheme="minorHAnsi" w:cstheme="minorHAnsi"/>
          <w:i/>
          <w:iCs/>
          <w:sz w:val="20"/>
        </w:rPr>
        <w:t>Tax Code</w:t>
      </w:r>
      <w:r w:rsidRPr="00AB226E">
        <w:rPr>
          <w:rFonts w:asciiTheme="minorHAnsi" w:hAnsiTheme="minorHAnsi" w:cstheme="minorHAnsi"/>
          <w:sz w:val="20"/>
        </w:rPr>
        <w:t>), then Vendor certifies that it is not currently delinquent in the payment of any franchise (margin) taxes or that Vendor is exempt from the payment of franchise (margin) taxes.</w:t>
      </w:r>
    </w:p>
    <w:p w14:paraId="1793259D" w14:textId="77777777" w:rsidR="00AB226E" w:rsidRPr="00AB226E" w:rsidRDefault="00AB226E" w:rsidP="00AB226E">
      <w:pPr>
        <w:jc w:val="both"/>
        <w:rPr>
          <w:rFonts w:asciiTheme="minorHAnsi" w:hAnsiTheme="minorHAnsi" w:cstheme="minorHAnsi"/>
          <w:sz w:val="20"/>
        </w:rPr>
      </w:pPr>
    </w:p>
    <w:p w14:paraId="0316BBB3" w14:textId="77777777" w:rsidR="00AB226E" w:rsidRPr="00AB226E" w:rsidRDefault="00AB226E" w:rsidP="00AB226E">
      <w:pPr>
        <w:widowControl/>
        <w:numPr>
          <w:ilvl w:val="0"/>
          <w:numId w:val="19"/>
        </w:numPr>
        <w:jc w:val="both"/>
        <w:rPr>
          <w:rFonts w:asciiTheme="minorHAnsi" w:hAnsiTheme="minorHAnsi" w:cstheme="minorHAnsi"/>
          <w:sz w:val="20"/>
        </w:rPr>
      </w:pPr>
      <w:bookmarkStart w:id="8" w:name="OLE_LINK10"/>
      <w:bookmarkStart w:id="9" w:name="OLE_LINK13"/>
      <w:r w:rsidRPr="00AB226E">
        <w:rPr>
          <w:rFonts w:asciiTheme="minorHAnsi" w:hAnsiTheme="minorHAnsi" w:cstheme="minorHAnsi"/>
          <w:sz w:val="20"/>
        </w:rPr>
        <w:t xml:space="preserve">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w:t>
      </w:r>
      <w:proofErr w:type="gramStart"/>
      <w:r w:rsidRPr="00AB226E">
        <w:rPr>
          <w:rFonts w:asciiTheme="minorHAnsi" w:hAnsiTheme="minorHAnsi" w:cstheme="minorHAnsi"/>
          <w:sz w:val="20"/>
        </w:rPr>
        <w:t>may also be given</w:t>
      </w:r>
      <w:proofErr w:type="gramEnd"/>
      <w:r w:rsidRPr="00AB226E">
        <w:rPr>
          <w:rFonts w:asciiTheme="minorHAnsi" w:hAnsiTheme="minorHAnsi" w:cstheme="minorHAnsi"/>
          <w:sz w:val="20"/>
        </w:rPr>
        <w:t xml:space="preserve"> by regular mail, personal delivery, courier delivery, facsimile transmission, email, or other commercially reasonably means and will be effective when actually received.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and Vendor can change their respective notice address by sending to the other party a notice of the new address.  Notices should be addressed as follows:</w:t>
      </w:r>
      <w:bookmarkEnd w:id="8"/>
      <w:bookmarkEnd w:id="9"/>
    </w:p>
    <w:p w14:paraId="1A2B7654" w14:textId="77777777" w:rsidR="00AB226E" w:rsidRPr="00AB226E" w:rsidRDefault="00AB226E" w:rsidP="00AB226E">
      <w:pPr>
        <w:ind w:left="360"/>
        <w:jc w:val="both"/>
        <w:rPr>
          <w:rFonts w:asciiTheme="minorHAnsi" w:hAnsiTheme="minorHAnsi" w:cstheme="minorHAnsi"/>
          <w:sz w:val="20"/>
        </w:rPr>
      </w:pPr>
    </w:p>
    <w:p w14:paraId="1067461E" w14:textId="1E56651F" w:rsidR="00AB226E" w:rsidRPr="006D1BBA"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Texas A&amp;M:</w:t>
      </w:r>
      <w:r w:rsidRPr="00AB226E">
        <w:rPr>
          <w:rFonts w:asciiTheme="minorHAnsi" w:hAnsiTheme="minorHAnsi" w:cstheme="minorHAnsi"/>
          <w:sz w:val="20"/>
        </w:rPr>
        <w:tab/>
        <w:t xml:space="preserve"> </w:t>
      </w:r>
      <w:r w:rsidRPr="00AB226E">
        <w:rPr>
          <w:rFonts w:asciiTheme="minorHAnsi" w:hAnsiTheme="minorHAnsi" w:cstheme="minorHAnsi"/>
          <w:sz w:val="20"/>
        </w:rPr>
        <w:tab/>
      </w:r>
      <w:r w:rsidRPr="00AB226E">
        <w:rPr>
          <w:rFonts w:asciiTheme="minorHAnsi" w:hAnsiTheme="minorHAnsi" w:cstheme="minorHAnsi"/>
          <w:sz w:val="20"/>
        </w:rPr>
        <w:tab/>
      </w:r>
      <w:r w:rsidR="006D1BBA" w:rsidRPr="006D1BBA">
        <w:rPr>
          <w:rFonts w:asciiTheme="minorHAnsi" w:hAnsiTheme="minorHAnsi" w:cstheme="minorHAnsi"/>
          <w:sz w:val="20"/>
        </w:rPr>
        <w:t>Texas A&amp;M University</w:t>
      </w:r>
    </w:p>
    <w:p w14:paraId="64F9AFF5" w14:textId="5DDC83F4" w:rsidR="00AB226E" w:rsidRPr="00F8518E" w:rsidRDefault="00AB226E" w:rsidP="00AB226E">
      <w:pPr>
        <w:ind w:left="720" w:firstLine="720"/>
        <w:jc w:val="both"/>
        <w:rPr>
          <w:rFonts w:asciiTheme="minorHAnsi" w:hAnsiTheme="minorHAnsi" w:cstheme="minorHAnsi"/>
          <w:sz w:val="20"/>
          <w:u w:val="single"/>
        </w:rPr>
      </w:pP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r>
      <w:r w:rsidR="006D1BBA" w:rsidRPr="006D1BBA">
        <w:rPr>
          <w:rFonts w:asciiTheme="minorHAnsi" w:hAnsiTheme="minorHAnsi" w:cstheme="minorHAnsi"/>
          <w:sz w:val="20"/>
        </w:rPr>
        <w:t xml:space="preserve">Department of </w:t>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p>
    <w:p w14:paraId="7D6706F6" w14:textId="63592198" w:rsidR="00F8518E" w:rsidRPr="00F8518E" w:rsidRDefault="00F8518E" w:rsidP="00AB226E">
      <w:pPr>
        <w:ind w:left="720" w:firstLine="720"/>
        <w:jc w:val="both"/>
        <w:rPr>
          <w:rFonts w:asciiTheme="minorHAnsi" w:hAnsiTheme="minorHAnsi" w:cstheme="minorHAnsi"/>
          <w:sz w:val="20"/>
          <w:u w:val="single"/>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u w:val="single"/>
        </w:rPr>
        <w:tab/>
      </w:r>
      <w:r>
        <w:rPr>
          <w:rFonts w:asciiTheme="minorHAnsi" w:hAnsiTheme="minorHAnsi" w:cstheme="minorHAnsi"/>
          <w:sz w:val="20"/>
          <w:u w:val="single"/>
        </w:rPr>
        <w:tab/>
      </w:r>
      <w:r>
        <w:rPr>
          <w:rFonts w:asciiTheme="minorHAnsi" w:hAnsiTheme="minorHAnsi" w:cstheme="minorHAnsi"/>
          <w:sz w:val="20"/>
          <w:u w:val="single"/>
        </w:rPr>
        <w:tab/>
      </w:r>
      <w:r>
        <w:rPr>
          <w:rFonts w:asciiTheme="minorHAnsi" w:hAnsiTheme="minorHAnsi" w:cstheme="minorHAnsi"/>
          <w:sz w:val="20"/>
          <w:u w:val="single"/>
        </w:rPr>
        <w:tab/>
      </w:r>
    </w:p>
    <w:p w14:paraId="5E015FC2" w14:textId="1A757F34" w:rsidR="006D1BBA" w:rsidRPr="006D1BBA" w:rsidRDefault="006D1BBA" w:rsidP="00AB226E">
      <w:pPr>
        <w:ind w:left="720" w:firstLine="720"/>
        <w:jc w:val="both"/>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F8518E">
        <w:rPr>
          <w:rFonts w:asciiTheme="minorHAnsi" w:hAnsiTheme="minorHAnsi" w:cstheme="minorHAnsi"/>
          <w:sz w:val="20"/>
          <w:u w:val="single"/>
        </w:rPr>
        <w:tab/>
      </w:r>
      <w:r w:rsidR="00F8518E">
        <w:rPr>
          <w:rFonts w:asciiTheme="minorHAnsi" w:hAnsiTheme="minorHAnsi" w:cstheme="minorHAnsi"/>
          <w:sz w:val="20"/>
        </w:rPr>
        <w:t xml:space="preserve"> </w:t>
      </w:r>
      <w:r>
        <w:rPr>
          <w:rFonts w:asciiTheme="minorHAnsi" w:hAnsiTheme="minorHAnsi" w:cstheme="minorHAnsi"/>
          <w:sz w:val="20"/>
        </w:rPr>
        <w:t>TAMU</w:t>
      </w:r>
    </w:p>
    <w:p w14:paraId="0A106183" w14:textId="54B90DF5" w:rsidR="00AB226E" w:rsidRPr="00F8518E" w:rsidRDefault="00AB226E" w:rsidP="00AB226E">
      <w:pPr>
        <w:ind w:left="720" w:firstLine="720"/>
        <w:jc w:val="both"/>
        <w:rPr>
          <w:rFonts w:asciiTheme="minorHAnsi" w:hAnsiTheme="minorHAnsi" w:cstheme="minorHAnsi"/>
          <w:sz w:val="20"/>
          <w:u w:val="single"/>
        </w:rPr>
      </w:pP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r>
      <w:r w:rsidR="006D1BBA" w:rsidRPr="006D1BBA">
        <w:rPr>
          <w:rFonts w:asciiTheme="minorHAnsi" w:hAnsiTheme="minorHAnsi" w:cstheme="minorHAnsi"/>
          <w:sz w:val="20"/>
        </w:rPr>
        <w:t>College Station, TX 77843</w:t>
      </w:r>
      <w:r w:rsidR="006D1BBA">
        <w:rPr>
          <w:rFonts w:asciiTheme="minorHAnsi" w:hAnsiTheme="minorHAnsi" w:cstheme="minorHAnsi"/>
          <w:sz w:val="20"/>
        </w:rPr>
        <w:t>-</w:t>
      </w:r>
      <w:r w:rsidR="00F8518E">
        <w:rPr>
          <w:rFonts w:asciiTheme="minorHAnsi" w:hAnsiTheme="minorHAnsi" w:cstheme="minorHAnsi"/>
          <w:sz w:val="20"/>
          <w:u w:val="single"/>
        </w:rPr>
        <w:tab/>
      </w:r>
      <w:r w:rsidR="00F8518E">
        <w:rPr>
          <w:rFonts w:asciiTheme="minorHAnsi" w:hAnsiTheme="minorHAnsi" w:cstheme="minorHAnsi"/>
          <w:sz w:val="20"/>
          <w:u w:val="single"/>
        </w:rPr>
        <w:tab/>
      </w:r>
    </w:p>
    <w:p w14:paraId="317987A7" w14:textId="1C1C8BA5" w:rsidR="00AB226E" w:rsidRPr="00F8518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ATTN: </w:t>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p>
    <w:p w14:paraId="1E55D9D4" w14:textId="5C313421" w:rsidR="00AB226E" w:rsidRPr="00F8518E" w:rsidRDefault="00AB226E" w:rsidP="00AB226E">
      <w:pPr>
        <w:ind w:left="720" w:firstLine="720"/>
        <w:jc w:val="both"/>
        <w:rPr>
          <w:rFonts w:asciiTheme="minorHAnsi" w:hAnsiTheme="minorHAnsi" w:cstheme="minorHAnsi"/>
          <w:sz w:val="20"/>
          <w:u w:val="single"/>
        </w:rPr>
      </w:pP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r>
      <w:r w:rsidRPr="006D1BBA">
        <w:rPr>
          <w:rFonts w:asciiTheme="minorHAnsi" w:hAnsiTheme="minorHAnsi" w:cstheme="minorHAnsi"/>
          <w:sz w:val="20"/>
        </w:rPr>
        <w:tab/>
        <w:t xml:space="preserve">Telephone: </w:t>
      </w:r>
      <w:r w:rsidR="006D1BBA" w:rsidRPr="006D1BBA">
        <w:rPr>
          <w:rFonts w:asciiTheme="minorHAnsi" w:hAnsiTheme="minorHAnsi" w:cstheme="minorHAnsi"/>
          <w:sz w:val="20"/>
        </w:rPr>
        <w:t xml:space="preserve">(979) </w:t>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p>
    <w:p w14:paraId="2D3DD1C0" w14:textId="37B1214B" w:rsidR="00AB226E" w:rsidRPr="00F8518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r w:rsidR="00F8518E">
        <w:rPr>
          <w:rFonts w:asciiTheme="minorHAnsi" w:hAnsiTheme="minorHAnsi" w:cstheme="minorHAnsi"/>
          <w:sz w:val="20"/>
          <w:u w:val="single"/>
        </w:rPr>
        <w:tab/>
      </w:r>
    </w:p>
    <w:p w14:paraId="37A4754A" w14:textId="77777777" w:rsidR="00AB226E" w:rsidRPr="00AB226E" w:rsidRDefault="00AB226E" w:rsidP="00AB226E">
      <w:pPr>
        <w:ind w:left="720" w:firstLine="720"/>
        <w:jc w:val="both"/>
        <w:rPr>
          <w:rFonts w:asciiTheme="minorHAnsi" w:hAnsiTheme="minorHAnsi" w:cstheme="minorHAnsi"/>
          <w:sz w:val="20"/>
        </w:rPr>
      </w:pPr>
    </w:p>
    <w:p w14:paraId="3B3456C0"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With a copy to:</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Texas A&amp;M University</w:t>
      </w:r>
    </w:p>
    <w:p w14:paraId="61F0C66F"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sz w:val="20"/>
        </w:rPr>
        <w:t>Department of Contract Administration</w:t>
      </w:r>
    </w:p>
    <w:p w14:paraId="6CF9837D"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1182 TAMU</w:t>
      </w:r>
    </w:p>
    <w:p w14:paraId="3B363338"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College Station, TX 77843-1182</w:t>
      </w:r>
    </w:p>
    <w:p w14:paraId="2957B8E5"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ATTN: Executive Director</w:t>
      </w:r>
    </w:p>
    <w:p w14:paraId="255D02F5" w14:textId="77777777" w:rsidR="00AB226E" w:rsidRPr="00AB226E" w:rsidRDefault="00AB226E" w:rsidP="00AB226E">
      <w:pPr>
        <w:ind w:left="3600" w:firstLine="720"/>
        <w:jc w:val="both"/>
        <w:rPr>
          <w:rFonts w:asciiTheme="minorHAnsi" w:hAnsiTheme="minorHAnsi" w:cstheme="minorHAnsi"/>
          <w:sz w:val="20"/>
        </w:rPr>
      </w:pPr>
      <w:r w:rsidRPr="00AB226E">
        <w:rPr>
          <w:rFonts w:asciiTheme="minorHAnsi" w:hAnsiTheme="minorHAnsi" w:cstheme="minorHAnsi"/>
          <w:sz w:val="20"/>
        </w:rPr>
        <w:t>Telephone: (979) 845-0099</w:t>
      </w:r>
    </w:p>
    <w:p w14:paraId="7C473BB4"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Fax: (979) 862-7130</w:t>
      </w:r>
    </w:p>
    <w:p w14:paraId="53CA6C43"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hyperlink r:id="rId9" w:history="1">
        <w:r w:rsidRPr="00AB226E">
          <w:rPr>
            <w:rStyle w:val="Hyperlink"/>
            <w:rFonts w:asciiTheme="minorHAnsi" w:hAnsiTheme="minorHAnsi" w:cstheme="minorHAnsi"/>
            <w:sz w:val="20"/>
          </w:rPr>
          <w:t>contracts@tamu.edu</w:t>
        </w:r>
      </w:hyperlink>
      <w:r w:rsidRPr="00AB226E">
        <w:rPr>
          <w:rFonts w:asciiTheme="minorHAnsi" w:hAnsiTheme="minorHAnsi" w:cstheme="minorHAnsi"/>
          <w:sz w:val="20"/>
        </w:rPr>
        <w:t xml:space="preserve">  </w:t>
      </w:r>
    </w:p>
    <w:p w14:paraId="17A83A8E" w14:textId="77777777" w:rsidR="00AB226E" w:rsidRPr="00AB226E" w:rsidRDefault="00AB226E" w:rsidP="00AB226E">
      <w:pPr>
        <w:ind w:left="720" w:firstLine="720"/>
        <w:jc w:val="both"/>
        <w:rPr>
          <w:rFonts w:asciiTheme="minorHAnsi" w:hAnsiTheme="minorHAnsi" w:cstheme="minorHAnsi"/>
          <w:sz w:val="20"/>
        </w:rPr>
      </w:pPr>
    </w:p>
    <w:p w14:paraId="6CB06C93" w14:textId="77777777" w:rsidR="00967600" w:rsidRPr="00AB226E" w:rsidRDefault="00AB226E"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Vendor:</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00967600" w:rsidRPr="00AB226E">
        <w:rPr>
          <w:rFonts w:asciiTheme="minorHAnsi" w:hAnsiTheme="minorHAnsi" w:cstheme="minorHAnsi"/>
          <w:sz w:val="20"/>
          <w:u w:val="single"/>
        </w:rPr>
        <w:tab/>
      </w:r>
      <w:r w:rsidR="00967600" w:rsidRPr="00AB226E">
        <w:rPr>
          <w:rFonts w:asciiTheme="minorHAnsi" w:hAnsiTheme="minorHAnsi" w:cstheme="minorHAnsi"/>
          <w:sz w:val="20"/>
          <w:u w:val="single"/>
        </w:rPr>
        <w:tab/>
      </w:r>
      <w:r w:rsidR="00967600" w:rsidRPr="00AB226E">
        <w:rPr>
          <w:rFonts w:asciiTheme="minorHAnsi" w:hAnsiTheme="minorHAnsi" w:cstheme="minorHAnsi"/>
          <w:sz w:val="20"/>
          <w:u w:val="single"/>
        </w:rPr>
        <w:tab/>
      </w:r>
      <w:r w:rsidR="00967600" w:rsidRPr="00AB226E">
        <w:rPr>
          <w:rFonts w:asciiTheme="minorHAnsi" w:hAnsiTheme="minorHAnsi" w:cstheme="minorHAnsi"/>
          <w:sz w:val="20"/>
          <w:u w:val="single"/>
        </w:rPr>
        <w:tab/>
      </w:r>
    </w:p>
    <w:p w14:paraId="4742470D"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4AC9D1B"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7D13F769"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020778D9"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ATTN: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73B3E07D"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Telephone: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6B81C70"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Fax: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7027DD5C" w14:textId="77777777" w:rsidR="00967600" w:rsidRPr="00AB226E" w:rsidRDefault="00967600" w:rsidP="00967600">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F04827C" w14:textId="4CFC4AA2" w:rsidR="00AB226E" w:rsidRPr="00AB226E" w:rsidRDefault="00AB226E" w:rsidP="00AB226E">
      <w:pPr>
        <w:ind w:left="720" w:firstLine="720"/>
        <w:jc w:val="both"/>
        <w:rPr>
          <w:rFonts w:asciiTheme="minorHAnsi" w:hAnsiTheme="minorHAnsi" w:cstheme="minorHAnsi"/>
          <w:sz w:val="20"/>
        </w:rPr>
      </w:pPr>
      <w:r w:rsidRPr="006D1BBA">
        <w:rPr>
          <w:rFonts w:asciiTheme="minorHAnsi" w:hAnsiTheme="minorHAnsi" w:cstheme="minorHAnsi"/>
          <w:sz w:val="20"/>
        </w:rPr>
        <w:tab/>
      </w:r>
      <w:r w:rsidRPr="006D1BBA">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p>
    <w:p w14:paraId="0B0E8A05" w14:textId="74012A69" w:rsidR="00AB226E" w:rsidRPr="00AB226E" w:rsidRDefault="00282E40" w:rsidP="00AB226E">
      <w:pPr>
        <w:tabs>
          <w:tab w:val="left" w:pos="360"/>
        </w:tabs>
        <w:ind w:left="720" w:hanging="720"/>
        <w:jc w:val="both"/>
        <w:rPr>
          <w:rFonts w:asciiTheme="minorHAnsi" w:hAnsiTheme="minorHAnsi" w:cstheme="minorHAnsi"/>
          <w:sz w:val="20"/>
        </w:rPr>
      </w:pPr>
      <w:r>
        <w:rPr>
          <w:rFonts w:asciiTheme="minorHAnsi" w:hAnsiTheme="minorHAnsi" w:cstheme="minorHAnsi"/>
          <w:sz w:val="20"/>
        </w:rPr>
        <w:tab/>
        <w:t>I</w:t>
      </w:r>
      <w:r w:rsidR="00AB226E" w:rsidRPr="00AB226E">
        <w:rPr>
          <w:rFonts w:asciiTheme="minorHAnsi" w:hAnsiTheme="minorHAnsi" w:cstheme="minorHAnsi"/>
          <w:sz w:val="20"/>
        </w:rPr>
        <w:t>.</w:t>
      </w:r>
      <w:r w:rsidR="00AB226E" w:rsidRPr="00AB226E">
        <w:rPr>
          <w:rFonts w:asciiTheme="minorHAnsi" w:hAnsiTheme="minorHAnsi" w:cstheme="minorHAnsi"/>
          <w:sz w:val="20"/>
        </w:rPr>
        <w:tab/>
        <w:t xml:space="preserve">Texas A&amp;M may request a provider to perform a criminal background check on any employee and/or representative of Vendor who conducts business pursuant to this Agreement on the campus of Texas </w:t>
      </w:r>
      <w:proofErr w:type="gramStart"/>
      <w:r w:rsidR="00AB226E" w:rsidRPr="00AB226E">
        <w:rPr>
          <w:rFonts w:asciiTheme="minorHAnsi" w:hAnsiTheme="minorHAnsi" w:cstheme="minorHAnsi"/>
          <w:sz w:val="20"/>
        </w:rPr>
        <w:t>A&amp;M</w:t>
      </w:r>
      <w:proofErr w:type="gramEnd"/>
      <w:r w:rsidR="00AB226E" w:rsidRPr="00AB226E">
        <w:rPr>
          <w:rFonts w:asciiTheme="minorHAnsi" w:hAnsiTheme="minorHAnsi" w:cstheme="minorHAnsi"/>
          <w:sz w:val="20"/>
        </w:rPr>
        <w:t>.</w:t>
      </w:r>
    </w:p>
    <w:p w14:paraId="47D1936B" w14:textId="41C9703B" w:rsidR="00AB226E" w:rsidRDefault="00AB226E" w:rsidP="00AB226E">
      <w:pPr>
        <w:tabs>
          <w:tab w:val="left" w:pos="360"/>
        </w:tabs>
        <w:ind w:left="720" w:hanging="720"/>
        <w:jc w:val="both"/>
        <w:rPr>
          <w:rFonts w:asciiTheme="minorHAnsi" w:hAnsiTheme="minorHAnsi" w:cstheme="minorHAnsi"/>
          <w:sz w:val="20"/>
        </w:rPr>
      </w:pPr>
    </w:p>
    <w:p w14:paraId="67E36A1D" w14:textId="4CC7A495" w:rsidR="00F8518E" w:rsidRDefault="00F8518E" w:rsidP="00AB226E">
      <w:pPr>
        <w:tabs>
          <w:tab w:val="left" w:pos="360"/>
        </w:tabs>
        <w:ind w:left="720" w:hanging="720"/>
        <w:jc w:val="both"/>
        <w:rPr>
          <w:rFonts w:asciiTheme="minorHAnsi" w:hAnsiTheme="minorHAnsi" w:cstheme="minorHAnsi"/>
          <w:sz w:val="20"/>
        </w:rPr>
      </w:pPr>
    </w:p>
    <w:p w14:paraId="2201C02C" w14:textId="77777777" w:rsidR="00F8518E" w:rsidRPr="00AB226E" w:rsidRDefault="00F8518E" w:rsidP="00AB226E">
      <w:pPr>
        <w:tabs>
          <w:tab w:val="left" w:pos="360"/>
        </w:tabs>
        <w:ind w:left="720" w:hanging="720"/>
        <w:jc w:val="both"/>
        <w:rPr>
          <w:rFonts w:asciiTheme="minorHAnsi" w:hAnsiTheme="minorHAnsi" w:cstheme="minorHAnsi"/>
          <w:sz w:val="20"/>
        </w:rPr>
      </w:pPr>
    </w:p>
    <w:p w14:paraId="4E115327" w14:textId="2CB1C28C" w:rsidR="00AB226E" w:rsidRPr="00AB226E" w:rsidRDefault="00AB226E" w:rsidP="00AB226E">
      <w:pPr>
        <w:tabs>
          <w:tab w:val="left" w:pos="360"/>
        </w:tabs>
        <w:ind w:left="720" w:hanging="720"/>
        <w:jc w:val="both"/>
        <w:rPr>
          <w:rFonts w:asciiTheme="minorHAnsi" w:hAnsiTheme="minorHAnsi" w:cstheme="minorHAnsi"/>
          <w:sz w:val="20"/>
        </w:rPr>
      </w:pPr>
      <w:r w:rsidRPr="00AB226E">
        <w:rPr>
          <w:rFonts w:asciiTheme="minorHAnsi" w:hAnsiTheme="minorHAnsi" w:cstheme="minorHAnsi"/>
          <w:sz w:val="20"/>
        </w:rPr>
        <w:lastRenderedPageBreak/>
        <w:tab/>
      </w:r>
      <w:r w:rsidR="00282E40">
        <w:rPr>
          <w:rFonts w:asciiTheme="minorHAnsi" w:hAnsiTheme="minorHAnsi" w:cstheme="minorHAnsi"/>
          <w:sz w:val="20"/>
        </w:rPr>
        <w:t>J</w:t>
      </w:r>
      <w:r w:rsidRPr="00AB226E">
        <w:rPr>
          <w:rFonts w:asciiTheme="minorHAnsi" w:hAnsiTheme="minorHAnsi" w:cstheme="minorHAnsi"/>
          <w:sz w:val="20"/>
        </w:rPr>
        <w:t>.</w:t>
      </w:r>
      <w:r w:rsidRPr="00AB226E">
        <w:rPr>
          <w:rFonts w:asciiTheme="minorHAnsi" w:hAnsiTheme="minorHAnsi" w:cstheme="minorHAnsi"/>
          <w:sz w:val="20"/>
        </w:rPr>
        <w:tab/>
        <w:t xml:space="preserve">Under Section 231.006, </w:t>
      </w:r>
      <w:r w:rsidRPr="00AB226E">
        <w:rPr>
          <w:rFonts w:asciiTheme="minorHAnsi" w:hAnsiTheme="minorHAnsi" w:cstheme="minorHAnsi"/>
          <w:i/>
          <w:sz w:val="20"/>
        </w:rPr>
        <w:t>Texas Family Code</w:t>
      </w:r>
      <w:r w:rsidRPr="00AB226E">
        <w:rPr>
          <w:rFonts w:asciiTheme="minorHAnsi" w:hAnsiTheme="minorHAnsi" w:cstheme="minorHAnsi"/>
          <w:sz w:val="20"/>
        </w:rPr>
        <w:t xml:space="preserve">, the vendor or applicant certifies that the individual or business entity named in this contract, bid, or application is </w:t>
      </w:r>
      <w:proofErr w:type="gramStart"/>
      <w:r w:rsidRPr="00AB226E">
        <w:rPr>
          <w:rFonts w:asciiTheme="minorHAnsi" w:hAnsiTheme="minorHAnsi" w:cstheme="minorHAnsi"/>
          <w:sz w:val="20"/>
        </w:rPr>
        <w:t>not ineligible</w:t>
      </w:r>
      <w:proofErr w:type="gramEnd"/>
      <w:r w:rsidRPr="00AB226E">
        <w:rPr>
          <w:rFonts w:asciiTheme="minorHAnsi" w:hAnsiTheme="minorHAnsi" w:cstheme="minorHAnsi"/>
          <w:sz w:val="20"/>
        </w:rPr>
        <w:t xml:space="preserve"> to receive the specified grant, loan, or payment and acknowledges that this contract may be terminated and payment may be withheld if this certification is inaccurate.</w:t>
      </w:r>
    </w:p>
    <w:p w14:paraId="09AFCC7F" w14:textId="77777777" w:rsidR="00AB226E" w:rsidRPr="00AB226E" w:rsidRDefault="00AB226E" w:rsidP="00AB226E">
      <w:pPr>
        <w:tabs>
          <w:tab w:val="left" w:pos="360"/>
        </w:tabs>
        <w:ind w:left="720" w:hanging="720"/>
        <w:jc w:val="both"/>
        <w:rPr>
          <w:rFonts w:asciiTheme="minorHAnsi" w:hAnsiTheme="minorHAnsi" w:cstheme="minorHAnsi"/>
          <w:sz w:val="20"/>
        </w:rPr>
      </w:pPr>
    </w:p>
    <w:p w14:paraId="3844E8FF"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Sections 2107.008 and 2252.903, </w:t>
      </w:r>
      <w:r w:rsidRPr="00AB226E">
        <w:rPr>
          <w:rFonts w:asciiTheme="minorHAnsi" w:hAnsiTheme="minorHAnsi" w:cstheme="minorHAnsi"/>
          <w:i/>
          <w:sz w:val="20"/>
        </w:rPr>
        <w:t xml:space="preserve">Texas </w:t>
      </w:r>
      <w:r w:rsidRPr="00AB226E">
        <w:rPr>
          <w:rFonts w:asciiTheme="minorHAnsi" w:hAnsiTheme="minorHAnsi" w:cstheme="minorHAnsi"/>
          <w:i/>
          <w:iCs/>
          <w:sz w:val="20"/>
        </w:rPr>
        <w:t>Government Code</w:t>
      </w:r>
      <w:r w:rsidRPr="00AB226E">
        <w:rPr>
          <w:rFonts w:asciiTheme="minorHAnsi" w:hAnsiTheme="minorHAnsi" w:cstheme="minorHAnsi"/>
          <w:sz w:val="20"/>
        </w:rPr>
        <w:t xml:space="preserve">, Vendor agrees that any payments owing to Vendor under this Agreement </w:t>
      </w:r>
      <w:proofErr w:type="gramStart"/>
      <w:r w:rsidRPr="00AB226E">
        <w:rPr>
          <w:rFonts w:asciiTheme="minorHAnsi" w:hAnsiTheme="minorHAnsi" w:cstheme="minorHAnsi"/>
          <w:sz w:val="20"/>
        </w:rPr>
        <w:t>may be applied</w:t>
      </w:r>
      <w:proofErr w:type="gramEnd"/>
      <w:r w:rsidRPr="00AB226E">
        <w:rPr>
          <w:rFonts w:asciiTheme="minorHAnsi" w:hAnsiTheme="minorHAnsi" w:cstheme="minorHAnsi"/>
          <w:sz w:val="20"/>
        </w:rPr>
        <w:t xml:space="preserve"> directly toward certain debts or delinquencies that Vendor owes the State of Texas or any agency of the State of Texas regardless of when they arise, until such debts or delinquencies are paid in full.</w:t>
      </w:r>
    </w:p>
    <w:p w14:paraId="46AB55B4" w14:textId="77777777" w:rsidR="00AB226E" w:rsidRPr="00AB226E" w:rsidRDefault="00AB226E" w:rsidP="00AB226E">
      <w:pPr>
        <w:tabs>
          <w:tab w:val="left" w:pos="360"/>
        </w:tabs>
        <w:ind w:left="720"/>
        <w:jc w:val="both"/>
        <w:rPr>
          <w:rFonts w:asciiTheme="minorHAnsi" w:hAnsiTheme="minorHAnsi" w:cstheme="minorHAnsi"/>
          <w:sz w:val="20"/>
        </w:rPr>
      </w:pPr>
    </w:p>
    <w:p w14:paraId="3603B6C7"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proofErr w:type="gramStart"/>
      <w:r w:rsidRPr="00AB226E">
        <w:rPr>
          <w:rFonts w:asciiTheme="minorHAnsi" w:hAnsiTheme="minorHAnsi" w:cstheme="minorHAnsi"/>
          <w:sz w:val="20"/>
        </w:rPr>
        <w:t>Neither party is required to perform any term, condition, or covenant of this Agreement, if performance is prevented or delayed by a natural occurrence, a fire, an act of God, an act of terrorism, or other similar occurrence, the cause of which is not reasonably within the control of such party and which by due diligence it is unable to prevent or overcome.</w:t>
      </w:r>
      <w:proofErr w:type="gramEnd"/>
    </w:p>
    <w:p w14:paraId="4787C8B5" w14:textId="77777777" w:rsidR="00AB226E" w:rsidRPr="00AB226E" w:rsidRDefault="00AB226E" w:rsidP="00AB226E">
      <w:pPr>
        <w:pStyle w:val="ListParagraph"/>
        <w:rPr>
          <w:rFonts w:asciiTheme="minorHAnsi" w:hAnsiTheme="minorHAnsi" w:cstheme="minorHAnsi"/>
          <w:sz w:val="20"/>
          <w:szCs w:val="20"/>
        </w:rPr>
      </w:pPr>
    </w:p>
    <w:p w14:paraId="3F2BAE7B"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Chapter 2270, </w:t>
      </w:r>
      <w:r w:rsidRPr="00AB226E">
        <w:rPr>
          <w:rFonts w:asciiTheme="minorHAnsi" w:hAnsiTheme="minorHAnsi" w:cstheme="minorHAnsi"/>
          <w:i/>
          <w:iCs/>
          <w:sz w:val="20"/>
        </w:rPr>
        <w:t>Texas Government Code</w:t>
      </w:r>
      <w:r w:rsidRPr="00AB226E">
        <w:rPr>
          <w:rFonts w:asciiTheme="minorHAnsi" w:hAnsiTheme="minorHAnsi" w:cstheme="minorHAnsi"/>
          <w:sz w:val="20"/>
        </w:rPr>
        <w:t xml:space="preserve">, Vendor certifies Vendor (1) does not currently boycott Israel; and (b) will not boycott Israel during the term of this Agreement. Vendor acknowledges this Agreement </w:t>
      </w:r>
      <w:proofErr w:type="gramStart"/>
      <w:r w:rsidRPr="00AB226E">
        <w:rPr>
          <w:rFonts w:asciiTheme="minorHAnsi" w:hAnsiTheme="minorHAnsi" w:cstheme="minorHAnsi"/>
          <w:sz w:val="20"/>
        </w:rPr>
        <w:t>may be terminated</w:t>
      </w:r>
      <w:proofErr w:type="gramEnd"/>
      <w:r w:rsidRPr="00AB226E">
        <w:rPr>
          <w:rFonts w:asciiTheme="minorHAnsi" w:hAnsiTheme="minorHAnsi" w:cstheme="minorHAnsi"/>
          <w:sz w:val="20"/>
        </w:rPr>
        <w:t xml:space="preserve"> and payment withheld if this certification is inaccurate.</w:t>
      </w:r>
    </w:p>
    <w:p w14:paraId="09D17FA6" w14:textId="77777777" w:rsidR="00AB226E" w:rsidRPr="00AB226E" w:rsidRDefault="00AB226E" w:rsidP="00AB226E">
      <w:pPr>
        <w:pStyle w:val="ListParagraph"/>
        <w:rPr>
          <w:rFonts w:asciiTheme="minorHAnsi" w:hAnsiTheme="minorHAnsi" w:cstheme="minorHAnsi"/>
          <w:sz w:val="20"/>
          <w:szCs w:val="20"/>
        </w:rPr>
      </w:pPr>
    </w:p>
    <w:p w14:paraId="451ACA69"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Subchapter F, Chapter 2252, </w:t>
      </w:r>
      <w:r w:rsidRPr="00AB226E">
        <w:rPr>
          <w:rFonts w:asciiTheme="minorHAnsi" w:hAnsiTheme="minorHAnsi" w:cstheme="minorHAnsi"/>
          <w:i/>
          <w:iCs/>
          <w:sz w:val="20"/>
        </w:rPr>
        <w:t>Texas</w:t>
      </w:r>
      <w:r w:rsidRPr="00AB226E">
        <w:rPr>
          <w:rFonts w:asciiTheme="minorHAnsi" w:hAnsiTheme="minorHAnsi" w:cstheme="minorHAnsi"/>
          <w:sz w:val="20"/>
        </w:rPr>
        <w:t xml:space="preserve"> </w:t>
      </w:r>
      <w:r w:rsidRPr="00AB226E">
        <w:rPr>
          <w:rFonts w:asciiTheme="minorHAnsi" w:hAnsiTheme="minorHAnsi" w:cstheme="minorHAnsi"/>
          <w:i/>
          <w:iCs/>
          <w:sz w:val="20"/>
        </w:rPr>
        <w:t>Government Code</w:t>
      </w:r>
      <w:r w:rsidRPr="00AB226E">
        <w:rPr>
          <w:rFonts w:asciiTheme="minorHAnsi" w:hAnsiTheme="minorHAnsi" w:cstheme="minorHAnsi"/>
          <w:sz w:val="20"/>
        </w:rPr>
        <w:t xml:space="preserve">, Vendor certifies Vendor (1) is not engaged in business with Iran, Sudan, or a foreign terrorist organization. Vendor acknowledges this Agreement </w:t>
      </w:r>
      <w:proofErr w:type="gramStart"/>
      <w:r w:rsidRPr="00AB226E">
        <w:rPr>
          <w:rFonts w:asciiTheme="minorHAnsi" w:hAnsiTheme="minorHAnsi" w:cstheme="minorHAnsi"/>
          <w:sz w:val="20"/>
        </w:rPr>
        <w:t>may be terminated</w:t>
      </w:r>
      <w:proofErr w:type="gramEnd"/>
      <w:r w:rsidRPr="00AB226E">
        <w:rPr>
          <w:rFonts w:asciiTheme="minorHAnsi" w:hAnsiTheme="minorHAnsi" w:cstheme="minorHAnsi"/>
          <w:sz w:val="20"/>
        </w:rPr>
        <w:t xml:space="preserve"> and payment withheld if this certification is inaccurate.</w:t>
      </w:r>
    </w:p>
    <w:p w14:paraId="2FD40672" w14:textId="77777777" w:rsidR="00AB226E" w:rsidRPr="00AB226E" w:rsidRDefault="00AB226E" w:rsidP="00AB226E">
      <w:pPr>
        <w:tabs>
          <w:tab w:val="left" w:pos="360"/>
        </w:tabs>
        <w:ind w:left="360"/>
        <w:jc w:val="both"/>
        <w:rPr>
          <w:rFonts w:asciiTheme="minorHAnsi" w:hAnsiTheme="minorHAnsi" w:cstheme="minorHAnsi"/>
          <w:sz w:val="20"/>
        </w:rPr>
      </w:pPr>
    </w:p>
    <w:p w14:paraId="74081742"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Vendor</w:t>
      </w:r>
      <w:r w:rsidRPr="00AB226E">
        <w:rPr>
          <w:rFonts w:asciiTheme="minorHAnsi" w:hAnsiTheme="minorHAnsi" w:cstheme="minorHAnsi"/>
          <w:b/>
          <w:bCs/>
          <w:sz w:val="20"/>
        </w:rPr>
        <w:t xml:space="preserve"> </w:t>
      </w:r>
      <w:r w:rsidRPr="00AB226E">
        <w:rPr>
          <w:rFonts w:asciiTheme="minorHAnsi" w:hAnsiTheme="minorHAnsi" w:cstheme="minorHAnsi"/>
          <w:sz w:val="20"/>
        </w:rPr>
        <w:t xml:space="preserve">expressly acknowledges that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b/>
          <w:bCs/>
          <w:sz w:val="20"/>
        </w:rPr>
        <w:t xml:space="preserve"> </w:t>
      </w:r>
      <w:r w:rsidRPr="00AB226E">
        <w:rPr>
          <w:rFonts w:asciiTheme="minorHAnsi" w:hAnsiTheme="minorHAnsi" w:cstheme="minorHAnsi"/>
          <w:sz w:val="20"/>
        </w:rPr>
        <w:t>is an agency of the State of Texas and nothing in this Agreement will be construed as a waiver or relinquishment by Texas A&amp;M of its right to claim such exemptions, privileges, and immunities as may be provided by law.</w:t>
      </w:r>
    </w:p>
    <w:p w14:paraId="757122A1" w14:textId="77777777" w:rsidR="00AB226E" w:rsidRPr="00AB226E" w:rsidRDefault="00AB226E" w:rsidP="00AB226E">
      <w:pPr>
        <w:tabs>
          <w:tab w:val="left" w:pos="360"/>
        </w:tabs>
        <w:jc w:val="both"/>
        <w:rPr>
          <w:rFonts w:asciiTheme="minorHAnsi" w:hAnsiTheme="minorHAnsi" w:cstheme="minorHAnsi"/>
          <w:sz w:val="20"/>
        </w:rPr>
      </w:pPr>
    </w:p>
    <w:p w14:paraId="104A6ACF" w14:textId="77777777" w:rsidR="00AB226E" w:rsidRPr="00AB226E" w:rsidRDefault="00AB226E" w:rsidP="00282E40">
      <w:pPr>
        <w:widowControl/>
        <w:numPr>
          <w:ilvl w:val="0"/>
          <w:numId w:val="20"/>
        </w:numPr>
        <w:jc w:val="both"/>
        <w:rPr>
          <w:rFonts w:asciiTheme="minorHAnsi" w:hAnsiTheme="minorHAnsi" w:cstheme="minorHAnsi"/>
          <w:sz w:val="20"/>
        </w:rPr>
      </w:pPr>
      <w:bookmarkStart w:id="10" w:name="OLE_LINK14"/>
      <w:bookmarkStart w:id="11" w:name="OLE_LINK15"/>
      <w:r w:rsidRPr="00AB226E">
        <w:rPr>
          <w:rFonts w:asciiTheme="minorHAnsi" w:hAnsiTheme="minorHAnsi" w:cstheme="minorHAnsi"/>
          <w:sz w:val="20"/>
        </w:rPr>
        <w:t xml:space="preserve">Performance by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under this Agreement may be dependent upon the appropriation and allotment of funds by the Texas State Legislature (the “Legislature”).  If the Legislature fails to appropriate or allot the necessary funds,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 xml:space="preserve"> will issue written notice to Vendor and Texas A&amp;M may terminate this Agreement without further duty or obligation hereunder.  Vendor acknowledges that appropriation of funds is beyond the control of Texas </w:t>
      </w:r>
      <w:proofErr w:type="gramStart"/>
      <w:r w:rsidRPr="00AB226E">
        <w:rPr>
          <w:rFonts w:asciiTheme="minorHAnsi" w:hAnsiTheme="minorHAnsi" w:cstheme="minorHAnsi"/>
          <w:sz w:val="20"/>
        </w:rPr>
        <w:t>A&amp;M</w:t>
      </w:r>
      <w:proofErr w:type="gramEnd"/>
      <w:r w:rsidRPr="00AB226E">
        <w:rPr>
          <w:rFonts w:asciiTheme="minorHAnsi" w:hAnsiTheme="minorHAnsi" w:cstheme="minorHAnsi"/>
          <w:sz w:val="20"/>
        </w:rPr>
        <w:t>.</w:t>
      </w:r>
      <w:bookmarkEnd w:id="10"/>
      <w:bookmarkEnd w:id="11"/>
    </w:p>
    <w:p w14:paraId="11F04578" w14:textId="77777777" w:rsidR="00AB226E" w:rsidRPr="00AB226E" w:rsidRDefault="00AB226E" w:rsidP="00AB226E">
      <w:pPr>
        <w:pStyle w:val="ListParagraph"/>
        <w:rPr>
          <w:rFonts w:asciiTheme="minorHAnsi" w:hAnsiTheme="minorHAnsi" w:cstheme="minorHAnsi"/>
          <w:sz w:val="20"/>
          <w:szCs w:val="20"/>
        </w:rPr>
      </w:pPr>
    </w:p>
    <w:p w14:paraId="49A5BDE5" w14:textId="77777777" w:rsidR="00AB226E" w:rsidRPr="00AB226E"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 xml:space="preserve">Under Section 2155.004, </w:t>
      </w:r>
      <w:r w:rsidRPr="00AB226E">
        <w:rPr>
          <w:rFonts w:asciiTheme="minorHAnsi" w:hAnsiTheme="minorHAnsi" w:cstheme="minorHAnsi"/>
          <w:i/>
          <w:sz w:val="20"/>
        </w:rPr>
        <w:t>Texas Government Code</w:t>
      </w:r>
      <w:r w:rsidRPr="00AB226E">
        <w:rPr>
          <w:rFonts w:asciiTheme="minorHAnsi" w:hAnsiTheme="minorHAnsi" w:cstheme="minorHAnsi"/>
          <w:sz w:val="20"/>
        </w:rPr>
        <w:t xml:space="preserve">, the vendor certifies that the individual or business entity named in this bid or contract is </w:t>
      </w:r>
      <w:proofErr w:type="gramStart"/>
      <w:r w:rsidRPr="00AB226E">
        <w:rPr>
          <w:rFonts w:asciiTheme="minorHAnsi" w:hAnsiTheme="minorHAnsi" w:cstheme="minorHAnsi"/>
          <w:sz w:val="20"/>
        </w:rPr>
        <w:t>not ineligible</w:t>
      </w:r>
      <w:proofErr w:type="gramEnd"/>
      <w:r w:rsidRPr="00AB226E">
        <w:rPr>
          <w:rFonts w:asciiTheme="minorHAnsi" w:hAnsiTheme="minorHAnsi" w:cstheme="minorHAnsi"/>
          <w:sz w:val="20"/>
        </w:rPr>
        <w:t xml:space="preserve"> to receive the specified contract and acknowledges that this contract may be terminated and payment withheld if this certification is inaccurate.</w:t>
      </w:r>
    </w:p>
    <w:p w14:paraId="7672E7F5" w14:textId="77777777" w:rsidR="00AB226E" w:rsidRPr="00AB226E" w:rsidRDefault="00AB226E" w:rsidP="00AB226E">
      <w:pPr>
        <w:pStyle w:val="ListParagraph"/>
        <w:rPr>
          <w:rFonts w:asciiTheme="minorHAnsi" w:hAnsiTheme="minorHAnsi" w:cstheme="minorHAnsi"/>
          <w:sz w:val="20"/>
          <w:szCs w:val="20"/>
        </w:rPr>
      </w:pPr>
    </w:p>
    <w:p w14:paraId="3139A62E" w14:textId="77777777" w:rsidR="00AB226E" w:rsidRPr="00AB226E"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 xml:space="preserve">Vendor understands that acceptance of funds under this Agreement constitutes acceptance of the authority of the Texas State Auditor’s Office, or any successor agency (collectively, “Auditor”), to conduct an audit or investigation in connection with those funds pursuant to Section 51.9335(c), </w:t>
      </w:r>
      <w:r w:rsidRPr="00AB226E">
        <w:rPr>
          <w:rFonts w:asciiTheme="minorHAnsi" w:hAnsiTheme="minorHAnsi" w:cstheme="minorHAnsi"/>
          <w:i/>
          <w:sz w:val="20"/>
        </w:rPr>
        <w:t>Texas</w:t>
      </w:r>
      <w:r w:rsidRPr="00AB226E">
        <w:rPr>
          <w:rFonts w:asciiTheme="minorHAnsi" w:hAnsiTheme="minorHAnsi" w:cstheme="minorHAnsi"/>
          <w:sz w:val="20"/>
        </w:rPr>
        <w:t xml:space="preserve"> </w:t>
      </w:r>
      <w:r w:rsidRPr="00AB226E">
        <w:rPr>
          <w:rFonts w:asciiTheme="minorHAnsi" w:hAnsiTheme="minorHAnsi" w:cstheme="minorHAnsi"/>
          <w:i/>
          <w:iCs/>
          <w:sz w:val="20"/>
        </w:rPr>
        <w:t>Education Code</w:t>
      </w:r>
      <w:r w:rsidRPr="00AB226E">
        <w:rPr>
          <w:rFonts w:asciiTheme="minorHAnsi" w:hAnsiTheme="minorHAnsi" w:cstheme="minorHAnsi"/>
          <w:sz w:val="20"/>
        </w:rPr>
        <w:t>. Vendor agrees to cooperate with the Auditor in the conduct of the audit or investigation, including without limitation, providing all records requested.  Vendor will include this provision in all contracts with permitted subcontractors.</w:t>
      </w:r>
    </w:p>
    <w:p w14:paraId="0BA8F613" w14:textId="77777777" w:rsidR="00AB226E" w:rsidRPr="00AB226E" w:rsidRDefault="00AB226E" w:rsidP="00AB226E">
      <w:pPr>
        <w:pStyle w:val="ListParagraph"/>
        <w:rPr>
          <w:rFonts w:asciiTheme="minorHAnsi" w:hAnsiTheme="minorHAnsi" w:cstheme="minorHAnsi"/>
          <w:sz w:val="20"/>
          <w:szCs w:val="20"/>
        </w:rPr>
      </w:pPr>
    </w:p>
    <w:p w14:paraId="6BF4F5B1" w14:textId="77777777" w:rsidR="00AB226E" w:rsidRPr="00AB226E" w:rsidRDefault="00AB226E" w:rsidP="00282E40">
      <w:pPr>
        <w:pStyle w:val="ListParagraph"/>
        <w:numPr>
          <w:ilvl w:val="0"/>
          <w:numId w:val="20"/>
        </w:numPr>
        <w:tabs>
          <w:tab w:val="left" w:pos="360"/>
        </w:tabs>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The dispute resolution process provided in Chapter 2260,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and the related rules adopted by the Texas Attorney General pursuant to Chapter 2260, shall be used by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and Vendor to attempt to resolve any claim for breach of contract made by Vendor that cannot be resolved in the ordinary course of business.  Vendor shall submit written notice of a claim of breach of contract under this Chapter to the University Contracts Officer of Texas A&amp;M</w:t>
      </w:r>
      <w:r w:rsidRPr="00AB226E">
        <w:rPr>
          <w:rFonts w:asciiTheme="minorHAnsi" w:hAnsiTheme="minorHAnsi" w:cstheme="minorHAnsi"/>
          <w:bCs/>
          <w:sz w:val="20"/>
          <w:szCs w:val="20"/>
        </w:rPr>
        <w:t>,</w:t>
      </w:r>
      <w:r w:rsidRPr="00AB226E">
        <w:rPr>
          <w:rFonts w:asciiTheme="minorHAnsi" w:hAnsiTheme="minorHAnsi" w:cstheme="minorHAnsi"/>
          <w:b/>
          <w:bCs/>
          <w:sz w:val="20"/>
          <w:szCs w:val="20"/>
        </w:rPr>
        <w:t xml:space="preserve"> </w:t>
      </w:r>
      <w:r w:rsidRPr="00AB226E">
        <w:rPr>
          <w:rFonts w:asciiTheme="minorHAnsi" w:hAnsiTheme="minorHAnsi" w:cstheme="minorHAnsi"/>
          <w:sz w:val="20"/>
          <w:szCs w:val="20"/>
        </w:rPr>
        <w:t>who shall examine Vendor’s claim and any counterclaim and negotiate with Vendor in an effort to resolve the claim.</w:t>
      </w:r>
    </w:p>
    <w:p w14:paraId="2F826962" w14:textId="77777777" w:rsidR="00AB226E" w:rsidRPr="00AB226E" w:rsidRDefault="00AB226E" w:rsidP="00AB226E">
      <w:pPr>
        <w:pStyle w:val="ListParagraph"/>
        <w:rPr>
          <w:rFonts w:asciiTheme="minorHAnsi" w:hAnsiTheme="minorHAnsi" w:cstheme="minorHAnsi"/>
          <w:sz w:val="20"/>
          <w:szCs w:val="20"/>
        </w:rPr>
      </w:pPr>
    </w:p>
    <w:p w14:paraId="3911A59A" w14:textId="77777777" w:rsidR="00AB226E" w:rsidRPr="00AB226E" w:rsidRDefault="00AB226E" w:rsidP="00282E40">
      <w:pPr>
        <w:pStyle w:val="ListParagraph"/>
        <w:numPr>
          <w:ilvl w:val="0"/>
          <w:numId w:val="20"/>
        </w:numPr>
        <w:tabs>
          <w:tab w:val="left" w:pos="360"/>
        </w:tabs>
        <w:spacing w:line="259" w:lineRule="auto"/>
        <w:contextualSpacing/>
        <w:jc w:val="both"/>
        <w:rPr>
          <w:rFonts w:asciiTheme="minorHAnsi" w:hAnsiTheme="minorHAnsi" w:cstheme="minorHAnsi"/>
          <w:sz w:val="20"/>
          <w:szCs w:val="20"/>
        </w:rPr>
      </w:pPr>
      <w:proofErr w:type="gramStart"/>
      <w:r w:rsidRPr="00AB226E">
        <w:rPr>
          <w:rFonts w:asciiTheme="minorHAnsi" w:hAnsiTheme="minorHAnsi" w:cstheme="minorHAnsi"/>
          <w:sz w:val="20"/>
          <w:szCs w:val="20"/>
        </w:rPr>
        <w:t xml:space="preserve">By executing and/or accepting this Agreement, Vendor and each person signing on behalf of Vendor certifies, and in the case of a sole proprietorship, partnership or corporation, each party thereto certifies as to its own organization, under penalty of perjury, that to the best of their knowledge and belief, no member of The Texas A&amp;M University System (“TAMUS”) or TAMUS Board of Regents, nor any employee, or person, whose salary is </w:t>
      </w:r>
      <w:r w:rsidRPr="00AB226E">
        <w:rPr>
          <w:rFonts w:asciiTheme="minorHAnsi" w:hAnsiTheme="minorHAnsi" w:cstheme="minorHAnsi"/>
          <w:sz w:val="20"/>
          <w:szCs w:val="20"/>
        </w:rPr>
        <w:lastRenderedPageBreak/>
        <w:t>payable in whole or in part by Texas A&amp;M or TAMUS, has direct or indirect financial interest in the award of this Agreement, or in the services to which this Agreement relates, or in any of the profits, real or potential, thereof.</w:t>
      </w:r>
      <w:proofErr w:type="gramEnd"/>
    </w:p>
    <w:p w14:paraId="750AC5FB" w14:textId="77777777" w:rsidR="00AB226E" w:rsidRPr="00AB226E" w:rsidRDefault="00AB226E" w:rsidP="00AB226E">
      <w:pPr>
        <w:pStyle w:val="ListParagraph"/>
        <w:rPr>
          <w:rFonts w:asciiTheme="minorHAnsi" w:hAnsiTheme="minorHAnsi" w:cstheme="minorHAnsi"/>
          <w:sz w:val="20"/>
          <w:szCs w:val="20"/>
        </w:rPr>
      </w:pPr>
    </w:p>
    <w:p w14:paraId="395A2180" w14:textId="77777777" w:rsidR="00AB226E" w:rsidRPr="00AB226E" w:rsidRDefault="00AB226E" w:rsidP="00282E40">
      <w:pPr>
        <w:pStyle w:val="ListParagraph"/>
        <w:numPr>
          <w:ilvl w:val="0"/>
          <w:numId w:val="20"/>
        </w:numPr>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acknowledges that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is obligated to strictly comply with the Public Information Act, Chapter 552,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in responding to any request for public information pertaining to this Agreement, as well as any other disclosure of information required by applicable Texas law.  Upon Texas </w:t>
      </w:r>
      <w:proofErr w:type="gramStart"/>
      <w:r w:rsidRPr="00AB226E">
        <w:rPr>
          <w:rFonts w:asciiTheme="minorHAnsi" w:hAnsiTheme="minorHAnsi" w:cstheme="minorHAnsi"/>
          <w:sz w:val="20"/>
          <w:szCs w:val="20"/>
        </w:rPr>
        <w:t>A&amp;M’s</w:t>
      </w:r>
      <w:proofErr w:type="gramEnd"/>
      <w:r w:rsidRPr="00AB226E">
        <w:rPr>
          <w:rFonts w:asciiTheme="minorHAnsi" w:hAnsiTheme="minorHAnsi" w:cstheme="minorHAnsi"/>
          <w:sz w:val="20"/>
          <w:szCs w:val="20"/>
        </w:rPr>
        <w:t xml:space="preserve"> written request, Vendor will provide specified public information exchanged or created under this Agreement that is not otherwise excepted from disclosure under Chapter 552,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to Texas A&amp;M in a non-proprietary format acceptable to Texas A&amp;M.  As used in this provision, “public information” has the meaning assigned Section 552.002,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but only includes information to which Texas </w:t>
      </w:r>
      <w:proofErr w:type="gramStart"/>
      <w:r w:rsidRPr="00AB226E">
        <w:rPr>
          <w:rFonts w:asciiTheme="minorHAnsi" w:hAnsiTheme="minorHAnsi" w:cstheme="minorHAnsi"/>
          <w:sz w:val="20"/>
          <w:szCs w:val="20"/>
        </w:rPr>
        <w:t>A&amp;M</w:t>
      </w:r>
      <w:proofErr w:type="gramEnd"/>
      <w:r w:rsidRPr="00AB226E">
        <w:rPr>
          <w:rFonts w:asciiTheme="minorHAnsi" w:hAnsiTheme="minorHAnsi" w:cstheme="minorHAnsi"/>
          <w:sz w:val="20"/>
          <w:szCs w:val="20"/>
        </w:rPr>
        <w:t xml:space="preserve"> has a right of access.  Vendor acknowledges that Texas A&amp;M may be required to post a copy of the fully executed Agreement on its Internet website in compliance with Section 2261.253(a</w:t>
      </w:r>
      <w:proofErr w:type="gramStart"/>
      <w:r w:rsidRPr="00AB226E">
        <w:rPr>
          <w:rFonts w:asciiTheme="minorHAnsi" w:hAnsiTheme="minorHAnsi" w:cstheme="minorHAnsi"/>
          <w:sz w:val="20"/>
          <w:szCs w:val="20"/>
        </w:rPr>
        <w:t>)(</w:t>
      </w:r>
      <w:proofErr w:type="gramEnd"/>
      <w:r w:rsidRPr="00AB226E">
        <w:rPr>
          <w:rFonts w:asciiTheme="minorHAnsi" w:hAnsiTheme="minorHAnsi" w:cstheme="minorHAnsi"/>
          <w:sz w:val="20"/>
          <w:szCs w:val="20"/>
        </w:rPr>
        <w:t xml:space="preserve">1),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w:t>
      </w:r>
    </w:p>
    <w:p w14:paraId="51C3F3F4" w14:textId="77777777" w:rsidR="00AB226E" w:rsidRPr="00AB226E" w:rsidRDefault="00AB226E" w:rsidP="00AB226E">
      <w:pPr>
        <w:tabs>
          <w:tab w:val="left" w:pos="360"/>
        </w:tabs>
        <w:jc w:val="both"/>
        <w:rPr>
          <w:rFonts w:asciiTheme="minorHAnsi" w:hAnsiTheme="minorHAnsi" w:cstheme="minorHAnsi"/>
          <w:sz w:val="20"/>
        </w:rPr>
      </w:pPr>
    </w:p>
    <w:p w14:paraId="5E4C7A26" w14:textId="77777777" w:rsidR="00282E40"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 xml:space="preserve">Each provision of this Agreement is severable. If any provision </w:t>
      </w:r>
      <w:proofErr w:type="gramStart"/>
      <w:r w:rsidRPr="00AB226E">
        <w:rPr>
          <w:rFonts w:asciiTheme="minorHAnsi" w:hAnsiTheme="minorHAnsi" w:cstheme="minorHAnsi"/>
          <w:sz w:val="20"/>
        </w:rPr>
        <w:t>is rendered invalid or unenforceable by statute or regulations or declared null and void by any court of competent jurisdiction,</w:t>
      </w:r>
      <w:proofErr w:type="gramEnd"/>
      <w:r w:rsidRPr="00AB226E">
        <w:rPr>
          <w:rFonts w:asciiTheme="minorHAnsi" w:hAnsiTheme="minorHAnsi" w:cstheme="minorHAnsi"/>
          <w:sz w:val="20"/>
        </w:rPr>
        <w:t xml:space="preserve"> the remaining provisions will remain in full force and effect if the essential terms of this Agreement remain valid, legal, and enforceable.</w:t>
      </w:r>
    </w:p>
    <w:p w14:paraId="3DC2A71A" w14:textId="77777777" w:rsidR="00282E40" w:rsidRDefault="00282E40" w:rsidP="00282E40">
      <w:pPr>
        <w:pStyle w:val="ListParagraph"/>
        <w:rPr>
          <w:rFonts w:asciiTheme="minorHAnsi" w:hAnsiTheme="minorHAnsi" w:cstheme="minorHAnsi"/>
          <w:sz w:val="20"/>
        </w:rPr>
      </w:pPr>
    </w:p>
    <w:p w14:paraId="10B99F43" w14:textId="753E8C73" w:rsidR="00AB226E" w:rsidRPr="00282E40" w:rsidRDefault="00AB226E" w:rsidP="00282E40">
      <w:pPr>
        <w:widowControl/>
        <w:jc w:val="both"/>
        <w:rPr>
          <w:rFonts w:asciiTheme="minorHAnsi" w:hAnsiTheme="minorHAnsi" w:cstheme="minorHAnsi"/>
          <w:sz w:val="20"/>
        </w:rPr>
      </w:pPr>
      <w:r w:rsidRPr="00282E40">
        <w:rPr>
          <w:rFonts w:asciiTheme="minorHAnsi" w:hAnsiTheme="minorHAnsi" w:cstheme="minorHAnsi"/>
          <w:sz w:val="20"/>
        </w:rPr>
        <w:t>IN WITNESS WHEREOF, the parties have signed this Agreement on the date indicated below their signatures.</w:t>
      </w:r>
    </w:p>
    <w:p w14:paraId="3C1F7E1E" w14:textId="77777777" w:rsidR="00AB226E" w:rsidRPr="00AB226E" w:rsidRDefault="00AB226E" w:rsidP="00AB226E">
      <w:pPr>
        <w:rPr>
          <w:rFonts w:asciiTheme="minorHAnsi" w:hAnsiTheme="minorHAnsi" w:cstheme="minorHAnsi"/>
          <w:sz w:val="20"/>
        </w:rPr>
      </w:pPr>
    </w:p>
    <w:p w14:paraId="5AA894E6" w14:textId="77777777" w:rsidR="00967600" w:rsidRPr="00AB226E" w:rsidRDefault="00967600" w:rsidP="00967600">
      <w:pPr>
        <w:ind w:left="360"/>
        <w:rPr>
          <w:rFonts w:asciiTheme="minorHAnsi" w:hAnsiTheme="minorHAnsi" w:cstheme="minorHAnsi"/>
          <w:sz w:val="20"/>
        </w:rPr>
      </w:pPr>
      <w:r w:rsidRPr="00AB226E">
        <w:rPr>
          <w:rFonts w:asciiTheme="minorHAnsi" w:hAnsiTheme="minorHAnsi" w:cstheme="minorHAnsi"/>
          <w:sz w:val="20"/>
        </w:rPr>
        <w:t>TEXAS A&amp;M UNIVERSITY</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VENDOR</w:t>
      </w:r>
    </w:p>
    <w:p w14:paraId="106525CE" w14:textId="77777777" w:rsidR="00967600" w:rsidRPr="00AB226E" w:rsidRDefault="00967600" w:rsidP="00967600">
      <w:pPr>
        <w:ind w:left="360"/>
        <w:rPr>
          <w:rFonts w:asciiTheme="minorHAnsi" w:hAnsiTheme="minorHAnsi" w:cstheme="minorHAnsi"/>
          <w:sz w:val="20"/>
        </w:rPr>
      </w:pPr>
    </w:p>
    <w:p w14:paraId="1368190B" w14:textId="77777777" w:rsidR="00967600" w:rsidRPr="00AB226E" w:rsidRDefault="00967600" w:rsidP="00967600">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B95803B" w14:textId="77777777" w:rsidR="00967600" w:rsidRPr="00AB226E" w:rsidRDefault="00967600" w:rsidP="00967600">
      <w:pPr>
        <w:ind w:left="360"/>
        <w:rPr>
          <w:rFonts w:asciiTheme="minorHAnsi" w:hAnsiTheme="minorHAnsi" w:cstheme="minorHAnsi"/>
          <w:sz w:val="20"/>
        </w:rPr>
      </w:pPr>
      <w:r w:rsidRPr="00AB226E">
        <w:rPr>
          <w:rFonts w:asciiTheme="minorHAnsi" w:hAnsiTheme="minorHAnsi" w:cstheme="minorHAnsi"/>
          <w:sz w:val="20"/>
        </w:rPr>
        <w:t>Signature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proofErr w:type="spellStart"/>
      <w:r w:rsidRPr="00AB226E">
        <w:rPr>
          <w:rFonts w:asciiTheme="minorHAnsi" w:hAnsiTheme="minorHAnsi" w:cstheme="minorHAnsi"/>
          <w:sz w:val="20"/>
        </w:rPr>
        <w:t>Signature</w:t>
      </w:r>
      <w:proofErr w:type="spellEnd"/>
    </w:p>
    <w:p w14:paraId="51652AFA" w14:textId="77777777" w:rsidR="00967600" w:rsidRPr="00AB226E" w:rsidRDefault="00967600" w:rsidP="00967600">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312EA6F7" w14:textId="77777777" w:rsidR="00967600" w:rsidRPr="00AB226E" w:rsidRDefault="00967600" w:rsidP="00967600">
      <w:pPr>
        <w:ind w:left="360"/>
        <w:rPr>
          <w:rFonts w:asciiTheme="minorHAnsi" w:hAnsiTheme="minorHAnsi" w:cstheme="minorHAnsi"/>
          <w:sz w:val="20"/>
        </w:rPr>
      </w:pPr>
      <w:r>
        <w:rPr>
          <w:rFonts w:asciiTheme="minorHAnsi" w:hAnsiTheme="minorHAnsi" w:cstheme="minorHAnsi"/>
          <w:sz w:val="20"/>
        </w:rPr>
        <w:t>Name</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roofErr w:type="spellStart"/>
      <w:r w:rsidRPr="00AB226E">
        <w:rPr>
          <w:rFonts w:asciiTheme="minorHAnsi" w:hAnsiTheme="minorHAnsi" w:cstheme="minorHAnsi"/>
          <w:sz w:val="20"/>
        </w:rPr>
        <w:t>Name</w:t>
      </w:r>
      <w:proofErr w:type="spellEnd"/>
    </w:p>
    <w:p w14:paraId="65C82C04" w14:textId="77777777" w:rsidR="00967600" w:rsidRPr="00AB226E" w:rsidRDefault="00967600" w:rsidP="00967600">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4B4D90EF" w14:textId="77777777" w:rsidR="00967600" w:rsidRPr="00AB226E" w:rsidRDefault="00967600" w:rsidP="00967600">
      <w:pPr>
        <w:ind w:left="360"/>
        <w:rPr>
          <w:rFonts w:asciiTheme="minorHAnsi" w:hAnsiTheme="minorHAnsi" w:cstheme="minorHAnsi"/>
          <w:sz w:val="20"/>
        </w:rPr>
      </w:pPr>
      <w:r w:rsidRPr="00AB226E">
        <w:rPr>
          <w:rFonts w:asciiTheme="minorHAnsi" w:hAnsiTheme="minorHAnsi" w:cstheme="minorHAnsi"/>
          <w:sz w:val="20"/>
        </w:rPr>
        <w:t>Title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proofErr w:type="spellStart"/>
      <w:r w:rsidRPr="00AB226E">
        <w:rPr>
          <w:rFonts w:asciiTheme="minorHAnsi" w:hAnsiTheme="minorHAnsi" w:cstheme="minorHAnsi"/>
          <w:sz w:val="20"/>
        </w:rPr>
        <w:t>Title</w:t>
      </w:r>
      <w:proofErr w:type="spellEnd"/>
    </w:p>
    <w:p w14:paraId="79BE07D9" w14:textId="77777777" w:rsidR="00967600" w:rsidRPr="00AB226E" w:rsidRDefault="00967600" w:rsidP="00967600">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0A4006AC" w14:textId="77777777" w:rsidR="00967600" w:rsidRPr="00AB226E" w:rsidRDefault="00967600" w:rsidP="00967600">
      <w:pPr>
        <w:ind w:left="360"/>
        <w:rPr>
          <w:rFonts w:asciiTheme="minorHAnsi" w:hAnsiTheme="minorHAnsi" w:cstheme="minorHAnsi"/>
          <w:sz w:val="20"/>
        </w:rPr>
      </w:pPr>
      <w:r w:rsidRPr="00AB226E">
        <w:rPr>
          <w:rFonts w:asciiTheme="minorHAnsi" w:hAnsiTheme="minorHAnsi" w:cstheme="minorHAnsi"/>
          <w:sz w:val="20"/>
        </w:rPr>
        <w:t>Date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proofErr w:type="spellStart"/>
      <w:r w:rsidRPr="00AB226E">
        <w:rPr>
          <w:rFonts w:asciiTheme="minorHAnsi" w:hAnsiTheme="minorHAnsi" w:cstheme="minorHAnsi"/>
          <w:sz w:val="20"/>
        </w:rPr>
        <w:t>Date</w:t>
      </w:r>
      <w:proofErr w:type="spellEnd"/>
    </w:p>
    <w:p w14:paraId="1D85D270" w14:textId="77777777" w:rsidR="00102FB4" w:rsidRPr="00587D86" w:rsidRDefault="00102FB4" w:rsidP="00587D86">
      <w:pPr>
        <w:ind w:left="360"/>
        <w:jc w:val="center"/>
        <w:rPr>
          <w:rFonts w:asciiTheme="minorHAnsi" w:hAnsiTheme="minorHAnsi"/>
          <w:sz w:val="20"/>
        </w:rPr>
      </w:pPr>
    </w:p>
    <w:sectPr w:rsidR="00102FB4" w:rsidRPr="00587D86" w:rsidSect="00C01DBD">
      <w:footerReference w:type="default" r:id="rId10"/>
      <w:endnotePr>
        <w:numFmt w:val="decimal"/>
      </w:endnotePr>
      <w:type w:val="continuous"/>
      <w:pgSz w:w="12240" w:h="15840"/>
      <w:pgMar w:top="1152" w:right="1152" w:bottom="1152" w:left="1152"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03D9" w14:textId="77777777" w:rsidR="00D74648" w:rsidRDefault="00D74648">
      <w:r>
        <w:separator/>
      </w:r>
    </w:p>
  </w:endnote>
  <w:endnote w:type="continuationSeparator" w:id="0">
    <w:p w14:paraId="50F3999E" w14:textId="77777777" w:rsidR="00D74648" w:rsidRDefault="00D74648">
      <w:r>
        <w:continuationSeparator/>
      </w:r>
    </w:p>
  </w:endnote>
  <w:endnote w:type="continuationNotice" w:id="1">
    <w:p w14:paraId="71554510" w14:textId="77777777" w:rsidR="00D74648" w:rsidRDefault="00D7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Vinne Txt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9279" w14:textId="77777777" w:rsidR="00C01DBD" w:rsidRDefault="00C01DBD" w:rsidP="00C01DBD">
    <w:pPr>
      <w:pStyle w:val="Header"/>
      <w:tabs>
        <w:tab w:val="clear" w:pos="4320"/>
        <w:tab w:val="clear" w:pos="8640"/>
        <w:tab w:val="left" w:pos="270"/>
        <w:tab w:val="left" w:pos="990"/>
      </w:tabs>
      <w:spacing w:line="240" w:lineRule="exact"/>
      <w:ind w:left="-540" w:firstLine="540"/>
      <w:rPr>
        <w:rFonts w:asciiTheme="minorHAnsi" w:hAnsiTheme="minorHAnsi" w:cstheme="minorHAnsi"/>
        <w:sz w:val="20"/>
      </w:rPr>
    </w:pPr>
    <w:r>
      <w:rPr>
        <w:rFonts w:asciiTheme="minorHAnsi" w:hAnsiTheme="minorHAnsi" w:cstheme="minorHAnsi"/>
        <w:sz w:val="20"/>
      </w:rPr>
      <w:t>OGC Approved 03/2019</w:t>
    </w:r>
  </w:p>
  <w:p w14:paraId="6821AD9C" w14:textId="443140F4" w:rsidR="00513AB9" w:rsidRPr="00570E3E" w:rsidRDefault="00C01DBD" w:rsidP="00C01DBD">
    <w:pPr>
      <w:pStyle w:val="Header"/>
      <w:tabs>
        <w:tab w:val="clear" w:pos="4320"/>
        <w:tab w:val="clear" w:pos="8640"/>
        <w:tab w:val="left" w:pos="270"/>
        <w:tab w:val="left" w:pos="990"/>
      </w:tabs>
      <w:spacing w:line="240" w:lineRule="exact"/>
      <w:ind w:left="-540" w:firstLine="540"/>
      <w:rPr>
        <w:rFonts w:asciiTheme="minorHAnsi" w:hAnsiTheme="minorHAnsi" w:cstheme="minorHAnsi"/>
        <w:sz w:val="20"/>
      </w:rPr>
    </w:pPr>
    <w:r>
      <w:rPr>
        <w:rFonts w:asciiTheme="minorHAnsi" w:hAnsiTheme="minorHAnsi" w:cstheme="minorHAnsi"/>
        <w:sz w:val="20"/>
      </w:rPr>
      <w:t xml:space="preserve">Page </w:t>
    </w:r>
    <w:r w:rsidR="00570E3E" w:rsidRPr="00570E3E">
      <w:rPr>
        <w:rFonts w:asciiTheme="minorHAnsi" w:hAnsiTheme="minorHAnsi" w:cstheme="minorHAnsi"/>
        <w:sz w:val="20"/>
      </w:rPr>
      <w:fldChar w:fldCharType="begin"/>
    </w:r>
    <w:r w:rsidR="00570E3E" w:rsidRPr="00570E3E">
      <w:rPr>
        <w:rFonts w:asciiTheme="minorHAnsi" w:hAnsiTheme="minorHAnsi" w:cstheme="minorHAnsi"/>
        <w:sz w:val="20"/>
      </w:rPr>
      <w:instrText xml:space="preserve"> PAGE   \* MERGEFORMAT </w:instrText>
    </w:r>
    <w:r w:rsidR="00570E3E" w:rsidRPr="00570E3E">
      <w:rPr>
        <w:rFonts w:asciiTheme="minorHAnsi" w:hAnsiTheme="minorHAnsi" w:cstheme="minorHAnsi"/>
        <w:sz w:val="20"/>
      </w:rPr>
      <w:fldChar w:fldCharType="separate"/>
    </w:r>
    <w:r w:rsidR="00911634">
      <w:rPr>
        <w:rFonts w:asciiTheme="minorHAnsi" w:hAnsiTheme="minorHAnsi" w:cstheme="minorHAnsi"/>
        <w:noProof/>
        <w:sz w:val="20"/>
      </w:rPr>
      <w:t>2</w:t>
    </w:r>
    <w:r w:rsidR="00570E3E" w:rsidRPr="00570E3E">
      <w:rPr>
        <w:rFonts w:asciiTheme="minorHAnsi" w:hAnsiTheme="minorHAnsi" w:cstheme="minorHAnsi"/>
        <w:noProof/>
        <w:sz w:val="20"/>
      </w:rPr>
      <w:fldChar w:fldCharType="end"/>
    </w:r>
    <w:r>
      <w:rPr>
        <w:rFonts w:asciiTheme="minorHAnsi" w:hAnsiTheme="minorHAnsi" w:cstheme="minorHAnsi"/>
        <w:noProof/>
        <w:sz w:val="20"/>
      </w:rPr>
      <w:t xml:space="preserve"> of 6</w:t>
    </w:r>
  </w:p>
  <w:p w14:paraId="696FC13F" w14:textId="77777777" w:rsidR="00513AB9" w:rsidRDefault="00513AB9">
    <w:pPr>
      <w:spacing w:line="223" w:lineRule="auto"/>
      <w:ind w:left="-180" w:right="-576" w:hanging="90"/>
      <w:rPr>
        <w:rFonts w:ascii="DeVinne Txt BT" w:hAnsi="DeVinne Txt BT"/>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3974" w14:textId="77777777" w:rsidR="00D74648" w:rsidRDefault="00D74648">
      <w:r>
        <w:separator/>
      </w:r>
    </w:p>
  </w:footnote>
  <w:footnote w:type="continuationSeparator" w:id="0">
    <w:p w14:paraId="04E544CF" w14:textId="77777777" w:rsidR="00D74648" w:rsidRDefault="00D74648">
      <w:r>
        <w:continuationSeparator/>
      </w:r>
    </w:p>
  </w:footnote>
  <w:footnote w:type="continuationNotice" w:id="1">
    <w:p w14:paraId="5143BB5A" w14:textId="77777777" w:rsidR="00D74648" w:rsidRDefault="00D746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64"/>
    <w:multiLevelType w:val="hybridMultilevel"/>
    <w:tmpl w:val="39967814"/>
    <w:lvl w:ilvl="0" w:tplc="3B9653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6CB4"/>
    <w:multiLevelType w:val="singleLevel"/>
    <w:tmpl w:val="FAE4AF0A"/>
    <w:lvl w:ilvl="0">
      <w:start w:val="4"/>
      <w:numFmt w:val="decimal"/>
      <w:lvlText w:val="%1."/>
      <w:lvlJc w:val="left"/>
      <w:pPr>
        <w:tabs>
          <w:tab w:val="num" w:pos="720"/>
        </w:tabs>
        <w:ind w:left="720" w:hanging="720"/>
      </w:pPr>
      <w:rPr>
        <w:rFonts w:hint="default"/>
      </w:rPr>
    </w:lvl>
  </w:abstractNum>
  <w:abstractNum w:abstractNumId="2" w15:restartNumberingAfterBreak="0">
    <w:nsid w:val="090F3586"/>
    <w:multiLevelType w:val="hybridMultilevel"/>
    <w:tmpl w:val="45C87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89B"/>
    <w:multiLevelType w:val="singleLevel"/>
    <w:tmpl w:val="C3DAFA04"/>
    <w:lvl w:ilvl="0">
      <w:start w:val="4"/>
      <w:numFmt w:val="decimal"/>
      <w:lvlText w:val="%1."/>
      <w:lvlJc w:val="left"/>
      <w:pPr>
        <w:tabs>
          <w:tab w:val="num" w:pos="720"/>
        </w:tabs>
        <w:ind w:left="720" w:hanging="720"/>
      </w:pPr>
      <w:rPr>
        <w:rFonts w:hint="default"/>
      </w:rPr>
    </w:lvl>
  </w:abstractNum>
  <w:abstractNum w:abstractNumId="4" w15:restartNumberingAfterBreak="0">
    <w:nsid w:val="125E503A"/>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304221E3"/>
    <w:multiLevelType w:val="singleLevel"/>
    <w:tmpl w:val="DA209E56"/>
    <w:lvl w:ilvl="0">
      <w:start w:val="4"/>
      <w:numFmt w:val="decimal"/>
      <w:lvlText w:val="%1."/>
      <w:lvlJc w:val="left"/>
      <w:pPr>
        <w:tabs>
          <w:tab w:val="num" w:pos="-90"/>
        </w:tabs>
        <w:ind w:left="-90" w:hanging="540"/>
      </w:pPr>
      <w:rPr>
        <w:rFonts w:hint="default"/>
        <w:b w:val="0"/>
        <w:sz w:val="24"/>
        <w:szCs w:val="24"/>
      </w:rPr>
    </w:lvl>
  </w:abstractNum>
  <w:abstractNum w:abstractNumId="6" w15:restartNumberingAfterBreak="0">
    <w:nsid w:val="397570E8"/>
    <w:multiLevelType w:val="hybridMultilevel"/>
    <w:tmpl w:val="808A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B1079"/>
    <w:multiLevelType w:val="multilevel"/>
    <w:tmpl w:val="30DA7E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BF11B0"/>
    <w:multiLevelType w:val="hybridMultilevel"/>
    <w:tmpl w:val="B6E4009E"/>
    <w:lvl w:ilvl="0" w:tplc="54B2A9E8">
      <w:start w:val="5"/>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56DC1029"/>
    <w:multiLevelType w:val="hybridMultilevel"/>
    <w:tmpl w:val="45C4E60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61C80"/>
    <w:multiLevelType w:val="hybridMultilevel"/>
    <w:tmpl w:val="2CAE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2832BF"/>
    <w:multiLevelType w:val="multilevel"/>
    <w:tmpl w:val="2F485E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541F50"/>
    <w:multiLevelType w:val="multilevel"/>
    <w:tmpl w:val="117C3B7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E54E9C"/>
    <w:multiLevelType w:val="hybridMultilevel"/>
    <w:tmpl w:val="EE48CB48"/>
    <w:lvl w:ilvl="0" w:tplc="01B8544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93496"/>
    <w:multiLevelType w:val="multilevel"/>
    <w:tmpl w:val="339EB7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BF620B"/>
    <w:multiLevelType w:val="hybridMultilevel"/>
    <w:tmpl w:val="0EB6A37A"/>
    <w:lvl w:ilvl="0" w:tplc="55DEACCE">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71AD3"/>
    <w:multiLevelType w:val="hybridMultilevel"/>
    <w:tmpl w:val="79342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4E8D"/>
    <w:multiLevelType w:val="multilevel"/>
    <w:tmpl w:val="E4A4017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DE3905"/>
    <w:multiLevelType w:val="hybridMultilevel"/>
    <w:tmpl w:val="972A8F0E"/>
    <w:lvl w:ilvl="0" w:tplc="2924B1C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4"/>
  </w:num>
  <w:num w:numId="4">
    <w:abstractNumId w:val="1"/>
  </w:num>
  <w:num w:numId="5">
    <w:abstractNumId w:val="5"/>
  </w:num>
  <w:num w:numId="6">
    <w:abstractNumId w:val="18"/>
  </w:num>
  <w:num w:numId="7">
    <w:abstractNumId w:val="11"/>
  </w:num>
  <w:num w:numId="8">
    <w:abstractNumId w:val="16"/>
  </w:num>
  <w:num w:numId="9">
    <w:abstractNumId w:val="17"/>
  </w:num>
  <w:num w:numId="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3"/>
  </w:num>
  <w:num w:numId="14">
    <w:abstractNumId w:val="14"/>
  </w:num>
  <w:num w:numId="15">
    <w:abstractNumId w:val="8"/>
  </w:num>
  <w:num w:numId="16">
    <w:abstractNumId w:val="0"/>
  </w:num>
  <w:num w:numId="17">
    <w:abstractNumId w:val="6"/>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2B"/>
    <w:rsid w:val="0000019C"/>
    <w:rsid w:val="00003662"/>
    <w:rsid w:val="00005E8E"/>
    <w:rsid w:val="00006102"/>
    <w:rsid w:val="00007743"/>
    <w:rsid w:val="00011171"/>
    <w:rsid w:val="0001229B"/>
    <w:rsid w:val="000210B7"/>
    <w:rsid w:val="000216BD"/>
    <w:rsid w:val="000220EA"/>
    <w:rsid w:val="0002443E"/>
    <w:rsid w:val="000265EE"/>
    <w:rsid w:val="00036BCE"/>
    <w:rsid w:val="0004058C"/>
    <w:rsid w:val="00040BE0"/>
    <w:rsid w:val="00041EBE"/>
    <w:rsid w:val="000504F9"/>
    <w:rsid w:val="00050802"/>
    <w:rsid w:val="000538E5"/>
    <w:rsid w:val="000539B2"/>
    <w:rsid w:val="00055DCA"/>
    <w:rsid w:val="00065560"/>
    <w:rsid w:val="0007413F"/>
    <w:rsid w:val="0007752E"/>
    <w:rsid w:val="0008675F"/>
    <w:rsid w:val="0009610C"/>
    <w:rsid w:val="000A0E3C"/>
    <w:rsid w:val="000A1DCB"/>
    <w:rsid w:val="000A26F5"/>
    <w:rsid w:val="000A6E32"/>
    <w:rsid w:val="000A75A8"/>
    <w:rsid w:val="000B3780"/>
    <w:rsid w:val="000B55C6"/>
    <w:rsid w:val="000B62D6"/>
    <w:rsid w:val="000C3422"/>
    <w:rsid w:val="000D2EF4"/>
    <w:rsid w:val="000E027E"/>
    <w:rsid w:val="000E48F9"/>
    <w:rsid w:val="000E7112"/>
    <w:rsid w:val="000F3F52"/>
    <w:rsid w:val="00102FB4"/>
    <w:rsid w:val="001035D6"/>
    <w:rsid w:val="0011072E"/>
    <w:rsid w:val="00123507"/>
    <w:rsid w:val="00127794"/>
    <w:rsid w:val="00137B3C"/>
    <w:rsid w:val="00146B6E"/>
    <w:rsid w:val="00152483"/>
    <w:rsid w:val="001548F8"/>
    <w:rsid w:val="0015563A"/>
    <w:rsid w:val="00156B46"/>
    <w:rsid w:val="00160067"/>
    <w:rsid w:val="001633EB"/>
    <w:rsid w:val="00170185"/>
    <w:rsid w:val="00175672"/>
    <w:rsid w:val="00176834"/>
    <w:rsid w:val="0017789E"/>
    <w:rsid w:val="001812CC"/>
    <w:rsid w:val="00181626"/>
    <w:rsid w:val="001821C4"/>
    <w:rsid w:val="001839AA"/>
    <w:rsid w:val="0018544B"/>
    <w:rsid w:val="00193B5D"/>
    <w:rsid w:val="001A2E94"/>
    <w:rsid w:val="001C7793"/>
    <w:rsid w:val="001D06A4"/>
    <w:rsid w:val="001D138F"/>
    <w:rsid w:val="001D755F"/>
    <w:rsid w:val="001E3957"/>
    <w:rsid w:val="001E4526"/>
    <w:rsid w:val="001E528F"/>
    <w:rsid w:val="001F0F53"/>
    <w:rsid w:val="002000B1"/>
    <w:rsid w:val="002204F9"/>
    <w:rsid w:val="00223837"/>
    <w:rsid w:val="00226330"/>
    <w:rsid w:val="002369D2"/>
    <w:rsid w:val="00245354"/>
    <w:rsid w:val="00245F66"/>
    <w:rsid w:val="00251D4E"/>
    <w:rsid w:val="002621C9"/>
    <w:rsid w:val="00273D9C"/>
    <w:rsid w:val="00280073"/>
    <w:rsid w:val="0028141E"/>
    <w:rsid w:val="00282133"/>
    <w:rsid w:val="00282E40"/>
    <w:rsid w:val="00287120"/>
    <w:rsid w:val="00293006"/>
    <w:rsid w:val="002A5436"/>
    <w:rsid w:val="002B1DFB"/>
    <w:rsid w:val="002B5A45"/>
    <w:rsid w:val="002C26FA"/>
    <w:rsid w:val="002C667F"/>
    <w:rsid w:val="002C7340"/>
    <w:rsid w:val="002C762F"/>
    <w:rsid w:val="002D35F5"/>
    <w:rsid w:val="00306AD3"/>
    <w:rsid w:val="003071EF"/>
    <w:rsid w:val="00307213"/>
    <w:rsid w:val="00321633"/>
    <w:rsid w:val="00346E14"/>
    <w:rsid w:val="00356FE9"/>
    <w:rsid w:val="00370708"/>
    <w:rsid w:val="00380643"/>
    <w:rsid w:val="0038762B"/>
    <w:rsid w:val="00393A80"/>
    <w:rsid w:val="00394BC0"/>
    <w:rsid w:val="00394C88"/>
    <w:rsid w:val="00395F6C"/>
    <w:rsid w:val="0039667A"/>
    <w:rsid w:val="0039689D"/>
    <w:rsid w:val="00396999"/>
    <w:rsid w:val="003A3363"/>
    <w:rsid w:val="003A5BAE"/>
    <w:rsid w:val="003B5057"/>
    <w:rsid w:val="003C01EA"/>
    <w:rsid w:val="003C32A0"/>
    <w:rsid w:val="003C4830"/>
    <w:rsid w:val="003C4B3D"/>
    <w:rsid w:val="003C5D0C"/>
    <w:rsid w:val="003D0B6E"/>
    <w:rsid w:val="003D336C"/>
    <w:rsid w:val="003D4235"/>
    <w:rsid w:val="003E34EA"/>
    <w:rsid w:val="003E649E"/>
    <w:rsid w:val="003E7E06"/>
    <w:rsid w:val="00401084"/>
    <w:rsid w:val="00401A3D"/>
    <w:rsid w:val="00406F6A"/>
    <w:rsid w:val="00420B20"/>
    <w:rsid w:val="00427DE1"/>
    <w:rsid w:val="0043773D"/>
    <w:rsid w:val="00440D1D"/>
    <w:rsid w:val="00440D9E"/>
    <w:rsid w:val="004435BE"/>
    <w:rsid w:val="004477E3"/>
    <w:rsid w:val="00447D3C"/>
    <w:rsid w:val="00450701"/>
    <w:rsid w:val="0047757C"/>
    <w:rsid w:val="004811D8"/>
    <w:rsid w:val="0048502D"/>
    <w:rsid w:val="00485336"/>
    <w:rsid w:val="00485B72"/>
    <w:rsid w:val="0048661C"/>
    <w:rsid w:val="00487B1A"/>
    <w:rsid w:val="00493A5A"/>
    <w:rsid w:val="00493E29"/>
    <w:rsid w:val="004963FB"/>
    <w:rsid w:val="004A179E"/>
    <w:rsid w:val="004A2EB3"/>
    <w:rsid w:val="004B1DE0"/>
    <w:rsid w:val="004C224B"/>
    <w:rsid w:val="004C40BA"/>
    <w:rsid w:val="004C5862"/>
    <w:rsid w:val="004C6793"/>
    <w:rsid w:val="004D18FA"/>
    <w:rsid w:val="004D53CB"/>
    <w:rsid w:val="004D5408"/>
    <w:rsid w:val="004E2C56"/>
    <w:rsid w:val="004E4B4B"/>
    <w:rsid w:val="004E4DE7"/>
    <w:rsid w:val="004E5ABA"/>
    <w:rsid w:val="004F226B"/>
    <w:rsid w:val="00502561"/>
    <w:rsid w:val="005036DB"/>
    <w:rsid w:val="0050408C"/>
    <w:rsid w:val="005122C1"/>
    <w:rsid w:val="00513AB9"/>
    <w:rsid w:val="00513BC2"/>
    <w:rsid w:val="00534387"/>
    <w:rsid w:val="0054272F"/>
    <w:rsid w:val="00545A1E"/>
    <w:rsid w:val="00547904"/>
    <w:rsid w:val="00553DCD"/>
    <w:rsid w:val="00556F6D"/>
    <w:rsid w:val="00557400"/>
    <w:rsid w:val="00561153"/>
    <w:rsid w:val="005642A3"/>
    <w:rsid w:val="00570E3E"/>
    <w:rsid w:val="00571851"/>
    <w:rsid w:val="005739D9"/>
    <w:rsid w:val="00575F5F"/>
    <w:rsid w:val="00587D86"/>
    <w:rsid w:val="005B10D8"/>
    <w:rsid w:val="005B5C4C"/>
    <w:rsid w:val="005B61BD"/>
    <w:rsid w:val="005C550D"/>
    <w:rsid w:val="005D24C3"/>
    <w:rsid w:val="005F0A68"/>
    <w:rsid w:val="005F4B58"/>
    <w:rsid w:val="00601BFC"/>
    <w:rsid w:val="00605428"/>
    <w:rsid w:val="00610A68"/>
    <w:rsid w:val="006145D8"/>
    <w:rsid w:val="006146B4"/>
    <w:rsid w:val="00622A85"/>
    <w:rsid w:val="00624955"/>
    <w:rsid w:val="00625E85"/>
    <w:rsid w:val="006274DE"/>
    <w:rsid w:val="006302E0"/>
    <w:rsid w:val="006302F8"/>
    <w:rsid w:val="006313DB"/>
    <w:rsid w:val="006318D4"/>
    <w:rsid w:val="00632E04"/>
    <w:rsid w:val="0063550C"/>
    <w:rsid w:val="00671B09"/>
    <w:rsid w:val="00675F46"/>
    <w:rsid w:val="00677757"/>
    <w:rsid w:val="00683B21"/>
    <w:rsid w:val="00685739"/>
    <w:rsid w:val="00685E30"/>
    <w:rsid w:val="00686B16"/>
    <w:rsid w:val="00694C9F"/>
    <w:rsid w:val="00697077"/>
    <w:rsid w:val="006A7B50"/>
    <w:rsid w:val="006B5A6D"/>
    <w:rsid w:val="006C4CD1"/>
    <w:rsid w:val="006D1BBA"/>
    <w:rsid w:val="006D2CDE"/>
    <w:rsid w:val="006D3779"/>
    <w:rsid w:val="006D72F6"/>
    <w:rsid w:val="006E4C57"/>
    <w:rsid w:val="006F02C6"/>
    <w:rsid w:val="006F305E"/>
    <w:rsid w:val="00704F94"/>
    <w:rsid w:val="007050F3"/>
    <w:rsid w:val="0070620B"/>
    <w:rsid w:val="00712417"/>
    <w:rsid w:val="00717ECB"/>
    <w:rsid w:val="007217CA"/>
    <w:rsid w:val="00724883"/>
    <w:rsid w:val="007312B0"/>
    <w:rsid w:val="00741AEF"/>
    <w:rsid w:val="0074290A"/>
    <w:rsid w:val="00742E5B"/>
    <w:rsid w:val="0074332E"/>
    <w:rsid w:val="0074412B"/>
    <w:rsid w:val="007536A8"/>
    <w:rsid w:val="00756942"/>
    <w:rsid w:val="00756A5D"/>
    <w:rsid w:val="00756B46"/>
    <w:rsid w:val="00756DB6"/>
    <w:rsid w:val="00761E54"/>
    <w:rsid w:val="00763B6D"/>
    <w:rsid w:val="007652A7"/>
    <w:rsid w:val="007711A7"/>
    <w:rsid w:val="00777CDA"/>
    <w:rsid w:val="00780454"/>
    <w:rsid w:val="00792DE3"/>
    <w:rsid w:val="00793138"/>
    <w:rsid w:val="0079508B"/>
    <w:rsid w:val="00797AA6"/>
    <w:rsid w:val="007B5251"/>
    <w:rsid w:val="007B62BC"/>
    <w:rsid w:val="007C26CD"/>
    <w:rsid w:val="007C2ABD"/>
    <w:rsid w:val="007C359D"/>
    <w:rsid w:val="007C360E"/>
    <w:rsid w:val="007D0BA7"/>
    <w:rsid w:val="007D3B1D"/>
    <w:rsid w:val="007D7CFA"/>
    <w:rsid w:val="007E581C"/>
    <w:rsid w:val="007E6048"/>
    <w:rsid w:val="007F1EEE"/>
    <w:rsid w:val="007F4786"/>
    <w:rsid w:val="00800F05"/>
    <w:rsid w:val="00800FEA"/>
    <w:rsid w:val="008026F9"/>
    <w:rsid w:val="0080386B"/>
    <w:rsid w:val="008141EE"/>
    <w:rsid w:val="00830A1E"/>
    <w:rsid w:val="008370D6"/>
    <w:rsid w:val="0083781D"/>
    <w:rsid w:val="00840254"/>
    <w:rsid w:val="00841E96"/>
    <w:rsid w:val="00843C57"/>
    <w:rsid w:val="00844BE1"/>
    <w:rsid w:val="00852AA4"/>
    <w:rsid w:val="00855B14"/>
    <w:rsid w:val="00855D3A"/>
    <w:rsid w:val="00861F5F"/>
    <w:rsid w:val="00866B0A"/>
    <w:rsid w:val="0087281B"/>
    <w:rsid w:val="008749F8"/>
    <w:rsid w:val="00875631"/>
    <w:rsid w:val="0087693D"/>
    <w:rsid w:val="0089209A"/>
    <w:rsid w:val="00892F5E"/>
    <w:rsid w:val="008A3A82"/>
    <w:rsid w:val="008A4BFC"/>
    <w:rsid w:val="008A57B6"/>
    <w:rsid w:val="008B1C18"/>
    <w:rsid w:val="008B68E2"/>
    <w:rsid w:val="008C5ADB"/>
    <w:rsid w:val="008C5E8D"/>
    <w:rsid w:val="008C7350"/>
    <w:rsid w:val="008D4830"/>
    <w:rsid w:val="008D5137"/>
    <w:rsid w:val="008D7073"/>
    <w:rsid w:val="008D76FD"/>
    <w:rsid w:val="008D7BDC"/>
    <w:rsid w:val="008E4CBE"/>
    <w:rsid w:val="008E5085"/>
    <w:rsid w:val="008F156B"/>
    <w:rsid w:val="008F3C74"/>
    <w:rsid w:val="009006C2"/>
    <w:rsid w:val="00911634"/>
    <w:rsid w:val="00916A5D"/>
    <w:rsid w:val="00925F43"/>
    <w:rsid w:val="0092683A"/>
    <w:rsid w:val="009333A7"/>
    <w:rsid w:val="00934000"/>
    <w:rsid w:val="009353D3"/>
    <w:rsid w:val="009422B8"/>
    <w:rsid w:val="00963641"/>
    <w:rsid w:val="00963A10"/>
    <w:rsid w:val="009645EE"/>
    <w:rsid w:val="00964C3D"/>
    <w:rsid w:val="00967600"/>
    <w:rsid w:val="00967CAE"/>
    <w:rsid w:val="0097387E"/>
    <w:rsid w:val="00977130"/>
    <w:rsid w:val="0098086B"/>
    <w:rsid w:val="00982D6D"/>
    <w:rsid w:val="00984284"/>
    <w:rsid w:val="0098548E"/>
    <w:rsid w:val="00997B3C"/>
    <w:rsid w:val="009B523F"/>
    <w:rsid w:val="009B71BB"/>
    <w:rsid w:val="009C0EEB"/>
    <w:rsid w:val="009C3640"/>
    <w:rsid w:val="009C5309"/>
    <w:rsid w:val="009D1CD6"/>
    <w:rsid w:val="009D5F06"/>
    <w:rsid w:val="009D746B"/>
    <w:rsid w:val="009E6761"/>
    <w:rsid w:val="009F07EB"/>
    <w:rsid w:val="009F5A7F"/>
    <w:rsid w:val="009F6B67"/>
    <w:rsid w:val="009F6C21"/>
    <w:rsid w:val="00A02284"/>
    <w:rsid w:val="00A024FB"/>
    <w:rsid w:val="00A027F7"/>
    <w:rsid w:val="00A055D8"/>
    <w:rsid w:val="00A0577E"/>
    <w:rsid w:val="00A07DB3"/>
    <w:rsid w:val="00A11B9C"/>
    <w:rsid w:val="00A121C6"/>
    <w:rsid w:val="00A12708"/>
    <w:rsid w:val="00A14FDD"/>
    <w:rsid w:val="00A24A5F"/>
    <w:rsid w:val="00A24DE3"/>
    <w:rsid w:val="00A24F15"/>
    <w:rsid w:val="00A2645A"/>
    <w:rsid w:val="00A2734E"/>
    <w:rsid w:val="00A33FD1"/>
    <w:rsid w:val="00A34D27"/>
    <w:rsid w:val="00A35FE5"/>
    <w:rsid w:val="00A37BEB"/>
    <w:rsid w:val="00A41CC5"/>
    <w:rsid w:val="00A45722"/>
    <w:rsid w:val="00A50560"/>
    <w:rsid w:val="00A50A0A"/>
    <w:rsid w:val="00A50AF9"/>
    <w:rsid w:val="00A533D4"/>
    <w:rsid w:val="00A53D3B"/>
    <w:rsid w:val="00A53E53"/>
    <w:rsid w:val="00A6066F"/>
    <w:rsid w:val="00A64295"/>
    <w:rsid w:val="00A64566"/>
    <w:rsid w:val="00A64946"/>
    <w:rsid w:val="00A6564E"/>
    <w:rsid w:val="00A67C3F"/>
    <w:rsid w:val="00A717B5"/>
    <w:rsid w:val="00A72AF8"/>
    <w:rsid w:val="00A74EA8"/>
    <w:rsid w:val="00A75ECB"/>
    <w:rsid w:val="00A77D7B"/>
    <w:rsid w:val="00A81443"/>
    <w:rsid w:val="00A90275"/>
    <w:rsid w:val="00A91573"/>
    <w:rsid w:val="00AA0239"/>
    <w:rsid w:val="00AA0CC7"/>
    <w:rsid w:val="00AA1201"/>
    <w:rsid w:val="00AA1A0E"/>
    <w:rsid w:val="00AA4560"/>
    <w:rsid w:val="00AB189A"/>
    <w:rsid w:val="00AB226E"/>
    <w:rsid w:val="00AB3D24"/>
    <w:rsid w:val="00AB5B22"/>
    <w:rsid w:val="00AB5D35"/>
    <w:rsid w:val="00AB79FA"/>
    <w:rsid w:val="00AC17AB"/>
    <w:rsid w:val="00AC798A"/>
    <w:rsid w:val="00AD50D9"/>
    <w:rsid w:val="00AD588D"/>
    <w:rsid w:val="00AE1FAD"/>
    <w:rsid w:val="00AE6581"/>
    <w:rsid w:val="00AE7F1F"/>
    <w:rsid w:val="00AF3A8E"/>
    <w:rsid w:val="00AF4CF5"/>
    <w:rsid w:val="00AF6AC3"/>
    <w:rsid w:val="00AF6F6E"/>
    <w:rsid w:val="00AF70E3"/>
    <w:rsid w:val="00B03A33"/>
    <w:rsid w:val="00B11215"/>
    <w:rsid w:val="00B13FD6"/>
    <w:rsid w:val="00B15101"/>
    <w:rsid w:val="00B15C34"/>
    <w:rsid w:val="00B2503E"/>
    <w:rsid w:val="00B37ADE"/>
    <w:rsid w:val="00B4066E"/>
    <w:rsid w:val="00B41B49"/>
    <w:rsid w:val="00B41FBB"/>
    <w:rsid w:val="00B451BC"/>
    <w:rsid w:val="00B51887"/>
    <w:rsid w:val="00B57EB5"/>
    <w:rsid w:val="00B64A3F"/>
    <w:rsid w:val="00B7079D"/>
    <w:rsid w:val="00B72CC0"/>
    <w:rsid w:val="00B757BF"/>
    <w:rsid w:val="00B8092E"/>
    <w:rsid w:val="00B8172B"/>
    <w:rsid w:val="00B9251F"/>
    <w:rsid w:val="00B93A46"/>
    <w:rsid w:val="00B944DC"/>
    <w:rsid w:val="00B960F6"/>
    <w:rsid w:val="00BA1965"/>
    <w:rsid w:val="00BA45D9"/>
    <w:rsid w:val="00BC0D9F"/>
    <w:rsid w:val="00BC46CE"/>
    <w:rsid w:val="00BC480B"/>
    <w:rsid w:val="00BC67B8"/>
    <w:rsid w:val="00BC6E67"/>
    <w:rsid w:val="00BD45A8"/>
    <w:rsid w:val="00BD6CE4"/>
    <w:rsid w:val="00BE777B"/>
    <w:rsid w:val="00C01DBD"/>
    <w:rsid w:val="00C227DF"/>
    <w:rsid w:val="00C2325B"/>
    <w:rsid w:val="00C24688"/>
    <w:rsid w:val="00C2475F"/>
    <w:rsid w:val="00C335DB"/>
    <w:rsid w:val="00C43798"/>
    <w:rsid w:val="00C44A23"/>
    <w:rsid w:val="00C45686"/>
    <w:rsid w:val="00C51671"/>
    <w:rsid w:val="00C61F3E"/>
    <w:rsid w:val="00C63570"/>
    <w:rsid w:val="00C7218B"/>
    <w:rsid w:val="00C80484"/>
    <w:rsid w:val="00C8103A"/>
    <w:rsid w:val="00C81D5C"/>
    <w:rsid w:val="00C870B0"/>
    <w:rsid w:val="00C9029E"/>
    <w:rsid w:val="00C93736"/>
    <w:rsid w:val="00CA03B5"/>
    <w:rsid w:val="00CA2C6F"/>
    <w:rsid w:val="00CB1543"/>
    <w:rsid w:val="00CB53D8"/>
    <w:rsid w:val="00CC4A09"/>
    <w:rsid w:val="00CC64C3"/>
    <w:rsid w:val="00CC7314"/>
    <w:rsid w:val="00CD0C76"/>
    <w:rsid w:val="00CE0043"/>
    <w:rsid w:val="00CE1B7E"/>
    <w:rsid w:val="00CE6FB9"/>
    <w:rsid w:val="00CF1889"/>
    <w:rsid w:val="00CF60EF"/>
    <w:rsid w:val="00D01CEB"/>
    <w:rsid w:val="00D14263"/>
    <w:rsid w:val="00D16E5E"/>
    <w:rsid w:val="00D2465F"/>
    <w:rsid w:val="00D26E0A"/>
    <w:rsid w:val="00D31B1B"/>
    <w:rsid w:val="00D3531D"/>
    <w:rsid w:val="00D42317"/>
    <w:rsid w:val="00D63EBD"/>
    <w:rsid w:val="00D72053"/>
    <w:rsid w:val="00D72F33"/>
    <w:rsid w:val="00D74193"/>
    <w:rsid w:val="00D74648"/>
    <w:rsid w:val="00D76369"/>
    <w:rsid w:val="00D771D6"/>
    <w:rsid w:val="00D84E62"/>
    <w:rsid w:val="00D85023"/>
    <w:rsid w:val="00D904E0"/>
    <w:rsid w:val="00DB03A3"/>
    <w:rsid w:val="00DB1C5B"/>
    <w:rsid w:val="00DB7FB6"/>
    <w:rsid w:val="00DC0281"/>
    <w:rsid w:val="00DC2CA9"/>
    <w:rsid w:val="00DC388A"/>
    <w:rsid w:val="00DD0433"/>
    <w:rsid w:val="00DD210A"/>
    <w:rsid w:val="00DD369B"/>
    <w:rsid w:val="00DD754B"/>
    <w:rsid w:val="00DE15CB"/>
    <w:rsid w:val="00DE2969"/>
    <w:rsid w:val="00DF0C22"/>
    <w:rsid w:val="00E00CB5"/>
    <w:rsid w:val="00E019E4"/>
    <w:rsid w:val="00E01D6E"/>
    <w:rsid w:val="00E01DA8"/>
    <w:rsid w:val="00E06671"/>
    <w:rsid w:val="00E22803"/>
    <w:rsid w:val="00E25097"/>
    <w:rsid w:val="00E26AB7"/>
    <w:rsid w:val="00E2798C"/>
    <w:rsid w:val="00E30BAF"/>
    <w:rsid w:val="00E32F84"/>
    <w:rsid w:val="00E45DE7"/>
    <w:rsid w:val="00E46767"/>
    <w:rsid w:val="00E50407"/>
    <w:rsid w:val="00E51A28"/>
    <w:rsid w:val="00E60686"/>
    <w:rsid w:val="00E624D6"/>
    <w:rsid w:val="00E644A0"/>
    <w:rsid w:val="00E767D7"/>
    <w:rsid w:val="00E76AEE"/>
    <w:rsid w:val="00E8071D"/>
    <w:rsid w:val="00EB38C5"/>
    <w:rsid w:val="00EB4698"/>
    <w:rsid w:val="00EB7931"/>
    <w:rsid w:val="00ED5DD6"/>
    <w:rsid w:val="00EE41AB"/>
    <w:rsid w:val="00EE7990"/>
    <w:rsid w:val="00F01D92"/>
    <w:rsid w:val="00F03FEF"/>
    <w:rsid w:val="00F04997"/>
    <w:rsid w:val="00F06FC7"/>
    <w:rsid w:val="00F1054D"/>
    <w:rsid w:val="00F1582B"/>
    <w:rsid w:val="00F20B98"/>
    <w:rsid w:val="00F20E42"/>
    <w:rsid w:val="00F22AE9"/>
    <w:rsid w:val="00F35631"/>
    <w:rsid w:val="00F42A60"/>
    <w:rsid w:val="00F51FC1"/>
    <w:rsid w:val="00F553C4"/>
    <w:rsid w:val="00F703FE"/>
    <w:rsid w:val="00F72AB9"/>
    <w:rsid w:val="00F72B57"/>
    <w:rsid w:val="00F809A5"/>
    <w:rsid w:val="00F81467"/>
    <w:rsid w:val="00F83311"/>
    <w:rsid w:val="00F83B1D"/>
    <w:rsid w:val="00F8518E"/>
    <w:rsid w:val="00F92462"/>
    <w:rsid w:val="00F968B5"/>
    <w:rsid w:val="00F975D8"/>
    <w:rsid w:val="00FA221B"/>
    <w:rsid w:val="00FA4EDD"/>
    <w:rsid w:val="00FA687E"/>
    <w:rsid w:val="00FA7719"/>
    <w:rsid w:val="00FB5AD2"/>
    <w:rsid w:val="00FB79AE"/>
    <w:rsid w:val="00FC2982"/>
    <w:rsid w:val="00FD0605"/>
    <w:rsid w:val="00FD111B"/>
    <w:rsid w:val="00FD5E52"/>
    <w:rsid w:val="00FE0494"/>
    <w:rsid w:val="00FE1F39"/>
    <w:rsid w:val="00FF1694"/>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08AF9C"/>
  <w15:docId w15:val="{FA233467-6E89-414B-B358-DAF87C8A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A4"/>
    <w:pPr>
      <w:widowControl w:val="0"/>
    </w:pPr>
    <w:rPr>
      <w:rFonts w:ascii="Courier" w:hAnsi="Courier"/>
      <w:snapToGrid w:val="0"/>
      <w:sz w:val="24"/>
    </w:rPr>
  </w:style>
  <w:style w:type="paragraph" w:styleId="Heading1">
    <w:name w:val="heading 1"/>
    <w:basedOn w:val="Normal"/>
    <w:next w:val="Normal"/>
    <w:qFormat/>
    <w:rsid w:val="00852AA4"/>
    <w:pPr>
      <w:keepNext/>
      <w:widowControl/>
      <w:tabs>
        <w:tab w:val="left" w:pos="-1601"/>
        <w:tab w:val="left" w:pos="270"/>
        <w:tab w:val="left" w:pos="5400"/>
        <w:tab w:val="left" w:pos="5760"/>
      </w:tabs>
      <w:spacing w:line="224" w:lineRule="auto"/>
      <w:outlineLvl w:val="0"/>
    </w:pPr>
    <w:rPr>
      <w:rFonts w:ascii="Times New Roman" w:hAnsi="Times New Roman"/>
      <w:b/>
    </w:rPr>
  </w:style>
  <w:style w:type="paragraph" w:styleId="Heading2">
    <w:name w:val="heading 2"/>
    <w:basedOn w:val="Normal"/>
    <w:next w:val="Normal"/>
    <w:qFormat/>
    <w:rsid w:val="00852AA4"/>
    <w:pPr>
      <w:keepNext/>
      <w:widowControl/>
      <w:tabs>
        <w:tab w:val="left" w:pos="-1440"/>
        <w:tab w:val="left" w:pos="-881"/>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224" w:lineRule="auto"/>
      <w:ind w:left="630" w:hanging="630"/>
      <w:outlineLvl w:val="1"/>
    </w:pPr>
    <w:rPr>
      <w:rFonts w:ascii="Times New Roman" w:hAnsi="Times New Roman"/>
      <w:b/>
    </w:rPr>
  </w:style>
  <w:style w:type="paragraph" w:styleId="Heading3">
    <w:name w:val="heading 3"/>
    <w:basedOn w:val="Normal"/>
    <w:next w:val="Normal"/>
    <w:qFormat/>
    <w:rsid w:val="00D74648"/>
    <w:pPr>
      <w:keepNext/>
      <w:widowControl/>
      <w:tabs>
        <w:tab w:val="left" w:pos="-1601"/>
        <w:tab w:val="left" w:pos="270"/>
        <w:tab w:val="left" w:pos="5400"/>
        <w:tab w:val="left" w:pos="5760"/>
      </w:tabs>
      <w:spacing w:line="224" w:lineRule="auto"/>
      <w:ind w:left="5400" w:hanging="5400"/>
      <w:outlineLvl w:val="2"/>
    </w:pPr>
    <w:rPr>
      <w:rFonts w:ascii="Times New Roman" w:hAnsi="Times New Roman"/>
      <w:b/>
      <w:bCs/>
    </w:rPr>
  </w:style>
  <w:style w:type="paragraph" w:styleId="Heading4">
    <w:name w:val="heading 4"/>
    <w:basedOn w:val="Normal"/>
    <w:next w:val="Normal"/>
    <w:qFormat/>
    <w:rsid w:val="00852AA4"/>
    <w:pPr>
      <w:keepNext/>
      <w:outlineLvl w:val="3"/>
    </w:pPr>
    <w:rPr>
      <w:rFonts w:ascii="Times New Roman" w:hAnsi="Times New Roman"/>
    </w:rPr>
  </w:style>
  <w:style w:type="paragraph" w:styleId="Heading5">
    <w:name w:val="heading 5"/>
    <w:basedOn w:val="Normal"/>
    <w:next w:val="Normal"/>
    <w:qFormat/>
    <w:rsid w:val="00D74648"/>
    <w:pPr>
      <w:keepNext/>
      <w:ind w:left="-90"/>
      <w:outlineLvl w:val="4"/>
    </w:pPr>
    <w:rPr>
      <w:rFonts w:ascii="Times New Roman" w:hAnsi="Times New Roman"/>
      <w:b/>
      <w:bCs/>
      <w:u w:val="single"/>
    </w:rPr>
  </w:style>
  <w:style w:type="paragraph" w:styleId="Heading6">
    <w:name w:val="heading 6"/>
    <w:basedOn w:val="Normal"/>
    <w:next w:val="Normal"/>
    <w:qFormat/>
    <w:rsid w:val="00852AA4"/>
    <w:pPr>
      <w:keepNext/>
      <w:widowControl/>
      <w:tabs>
        <w:tab w:val="left" w:pos="-881"/>
        <w:tab w:val="left" w:pos="990"/>
        <w:tab w:val="left" w:pos="6480"/>
      </w:tabs>
      <w:spacing w:line="224" w:lineRule="auto"/>
      <w:ind w:left="540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2AA4"/>
  </w:style>
  <w:style w:type="paragraph" w:styleId="Header">
    <w:name w:val="header"/>
    <w:basedOn w:val="Normal"/>
    <w:rsid w:val="00852AA4"/>
    <w:pPr>
      <w:tabs>
        <w:tab w:val="center" w:pos="4320"/>
        <w:tab w:val="right" w:pos="8640"/>
      </w:tabs>
    </w:pPr>
  </w:style>
  <w:style w:type="paragraph" w:styleId="Footer">
    <w:name w:val="footer"/>
    <w:basedOn w:val="Normal"/>
    <w:rsid w:val="00852AA4"/>
    <w:pPr>
      <w:tabs>
        <w:tab w:val="center" w:pos="4320"/>
        <w:tab w:val="right" w:pos="8640"/>
      </w:tabs>
    </w:pPr>
  </w:style>
  <w:style w:type="paragraph" w:styleId="BodyTextIndent">
    <w:name w:val="Body Text Indent"/>
    <w:basedOn w:val="Normal"/>
    <w:rsid w:val="00852AA4"/>
    <w:pPr>
      <w:widowControl/>
      <w:tabs>
        <w:tab w:val="left" w:pos="-1601"/>
        <w:tab w:val="left" w:pos="270"/>
        <w:tab w:val="left" w:pos="5400"/>
        <w:tab w:val="left" w:pos="5760"/>
      </w:tabs>
      <w:spacing w:line="224" w:lineRule="auto"/>
      <w:ind w:left="5400" w:hanging="5400"/>
    </w:pPr>
    <w:rPr>
      <w:rFonts w:ascii="Times New Roman" w:hAnsi="Times New Roman"/>
    </w:rPr>
  </w:style>
  <w:style w:type="paragraph" w:styleId="BodyTextIndent2">
    <w:name w:val="Body Text Indent 2"/>
    <w:basedOn w:val="Normal"/>
    <w:rsid w:val="00852AA4"/>
    <w:pPr>
      <w:widowControl/>
      <w:tabs>
        <w:tab w:val="left" w:pos="-1601"/>
        <w:tab w:val="left" w:pos="270"/>
        <w:tab w:val="left" w:pos="5400"/>
        <w:tab w:val="left" w:pos="5760"/>
      </w:tabs>
      <w:spacing w:line="224" w:lineRule="auto"/>
      <w:ind w:left="5400" w:hanging="5130"/>
    </w:pPr>
    <w:rPr>
      <w:rFonts w:ascii="Times New Roman" w:hAnsi="Times New Roman"/>
    </w:rPr>
  </w:style>
  <w:style w:type="paragraph" w:styleId="BodyTextIndent3">
    <w:name w:val="Body Text Indent 3"/>
    <w:basedOn w:val="Normal"/>
    <w:rsid w:val="00D74648"/>
    <w:pPr>
      <w:widowControl/>
      <w:tabs>
        <w:tab w:val="left" w:pos="-1440"/>
        <w:tab w:val="left" w:pos="-881"/>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s>
      <w:spacing w:line="224" w:lineRule="auto"/>
      <w:ind w:left="2160" w:hanging="720"/>
    </w:pPr>
    <w:rPr>
      <w:rFonts w:ascii="Times New Roman" w:hAnsi="Times New Roman"/>
    </w:rPr>
  </w:style>
  <w:style w:type="character" w:styleId="PageNumber">
    <w:name w:val="page number"/>
    <w:basedOn w:val="DefaultParagraphFont"/>
    <w:rsid w:val="00852AA4"/>
  </w:style>
  <w:style w:type="paragraph" w:styleId="BalloonText">
    <w:name w:val="Balloon Text"/>
    <w:basedOn w:val="Normal"/>
    <w:semiHidden/>
    <w:rsid w:val="00B8172B"/>
    <w:rPr>
      <w:rFonts w:ascii="Tahoma" w:hAnsi="Tahoma" w:cs="Tahoma"/>
      <w:sz w:val="16"/>
      <w:szCs w:val="16"/>
    </w:rPr>
  </w:style>
  <w:style w:type="table" w:styleId="TableGrid">
    <w:name w:val="Table Grid"/>
    <w:basedOn w:val="TableNormal"/>
    <w:rsid w:val="00B40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3B1D"/>
    <w:rPr>
      <w:color w:val="0000FF"/>
      <w:u w:val="single"/>
    </w:rPr>
  </w:style>
  <w:style w:type="character" w:styleId="FollowedHyperlink">
    <w:name w:val="FollowedHyperlink"/>
    <w:rsid w:val="00011171"/>
    <w:rPr>
      <w:color w:val="800080"/>
      <w:u w:val="single"/>
    </w:rPr>
  </w:style>
  <w:style w:type="character" w:styleId="CommentReference">
    <w:name w:val="annotation reference"/>
    <w:rsid w:val="006318D4"/>
    <w:rPr>
      <w:sz w:val="16"/>
      <w:szCs w:val="16"/>
    </w:rPr>
  </w:style>
  <w:style w:type="paragraph" w:styleId="CommentText">
    <w:name w:val="annotation text"/>
    <w:basedOn w:val="Normal"/>
    <w:link w:val="CommentTextChar"/>
    <w:rsid w:val="006318D4"/>
    <w:rPr>
      <w:sz w:val="20"/>
    </w:rPr>
  </w:style>
  <w:style w:type="character" w:customStyle="1" w:styleId="CommentTextChar">
    <w:name w:val="Comment Text Char"/>
    <w:link w:val="CommentText"/>
    <w:rsid w:val="006318D4"/>
    <w:rPr>
      <w:rFonts w:ascii="Courier" w:hAnsi="Courier"/>
      <w:snapToGrid w:val="0"/>
    </w:rPr>
  </w:style>
  <w:style w:type="paragraph" w:styleId="CommentSubject">
    <w:name w:val="annotation subject"/>
    <w:basedOn w:val="CommentText"/>
    <w:next w:val="CommentText"/>
    <w:link w:val="CommentSubjectChar"/>
    <w:rsid w:val="006318D4"/>
    <w:rPr>
      <w:b/>
      <w:bCs/>
    </w:rPr>
  </w:style>
  <w:style w:type="character" w:customStyle="1" w:styleId="CommentSubjectChar">
    <w:name w:val="Comment Subject Char"/>
    <w:link w:val="CommentSubject"/>
    <w:rsid w:val="006318D4"/>
    <w:rPr>
      <w:rFonts w:ascii="Courier" w:hAnsi="Courier"/>
      <w:b/>
      <w:bCs/>
      <w:snapToGrid w:val="0"/>
    </w:rPr>
  </w:style>
  <w:style w:type="paragraph" w:styleId="ListParagraph">
    <w:name w:val="List Paragraph"/>
    <w:basedOn w:val="Normal"/>
    <w:uiPriority w:val="34"/>
    <w:qFormat/>
    <w:rsid w:val="00D74648"/>
    <w:pPr>
      <w:widowControl/>
      <w:ind w:left="720"/>
    </w:pPr>
    <w:rPr>
      <w:rFonts w:ascii="Calibri" w:eastAsiaTheme="minorHAnsi" w:hAnsi="Calibri" w:cs="Calibri"/>
      <w:snapToGrid/>
      <w:sz w:val="22"/>
      <w:szCs w:val="22"/>
    </w:rPr>
  </w:style>
  <w:style w:type="paragraph" w:styleId="Revision">
    <w:name w:val="Revision"/>
    <w:hidden/>
    <w:uiPriority w:val="99"/>
    <w:semiHidden/>
    <w:rsid w:val="00EE41AB"/>
    <w:rPr>
      <w:rFonts w:ascii="Courier" w:hAnsi="Courier"/>
      <w:snapToGrid w:val="0"/>
      <w:sz w:val="24"/>
    </w:rPr>
  </w:style>
  <w:style w:type="paragraph" w:styleId="BlockText">
    <w:name w:val="Block Text"/>
    <w:basedOn w:val="Normal"/>
    <w:unhideWhenUsed/>
    <w:rsid w:val="00AB226E"/>
    <w:pPr>
      <w:widowControl/>
      <w:tabs>
        <w:tab w:val="left" w:pos="0"/>
        <w:tab w:val="left" w:pos="900"/>
      </w:tabs>
      <w:snapToGrid w:val="0"/>
      <w:spacing w:line="240" w:lineRule="atLeast"/>
      <w:ind w:left="720" w:right="720"/>
      <w:jc w:val="both"/>
    </w:pPr>
    <w:rPr>
      <w:rFonts w:ascii="Times New Roman" w:hAnsi="Times New Roman"/>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t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act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3BE7-6231-465C-9704-22E3D27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34</vt:lpstr>
    </vt:vector>
  </TitlesOfParts>
  <Company>Fiscal Department</Company>
  <LinksUpToDate>false</LinksUpToDate>
  <CharactersWithSpaces>18345</CharactersWithSpaces>
  <SharedDoc>false</SharedDoc>
  <HLinks>
    <vt:vector size="36" baseType="variant">
      <vt:variant>
        <vt:i4>4521997</vt:i4>
      </vt:variant>
      <vt:variant>
        <vt:i4>15</vt:i4>
      </vt:variant>
      <vt:variant>
        <vt:i4>0</vt:i4>
      </vt:variant>
      <vt:variant>
        <vt:i4>5</vt:i4>
      </vt:variant>
      <vt:variant>
        <vt:lpwstr>http://www.tamus.edu/offices/policy/policies/pdf/34-03-01.pdf</vt:lpwstr>
      </vt:variant>
      <vt:variant>
        <vt:lpwstr/>
      </vt:variant>
      <vt:variant>
        <vt:i4>2687019</vt:i4>
      </vt:variant>
      <vt:variant>
        <vt:i4>12</vt:i4>
      </vt:variant>
      <vt:variant>
        <vt:i4>0</vt:i4>
      </vt:variant>
      <vt:variant>
        <vt:i4>5</vt:i4>
      </vt:variant>
      <vt:variant>
        <vt:lpwstr>http://www.tamus.edu/offices/policy/policies/pdf/34-03.pdf</vt:lpwstr>
      </vt:variant>
      <vt:variant>
        <vt:lpwstr/>
      </vt:variant>
      <vt:variant>
        <vt:i4>7209015</vt:i4>
      </vt:variant>
      <vt:variant>
        <vt:i4>9</vt:i4>
      </vt:variant>
      <vt:variant>
        <vt:i4>0</vt:i4>
      </vt:variant>
      <vt:variant>
        <vt:i4>5</vt:i4>
      </vt:variant>
      <vt:variant>
        <vt:lpwstr>http://rules-saps.tamu.edu/PDFs/21.99.09.M1.pdf</vt:lpwstr>
      </vt:variant>
      <vt:variant>
        <vt:lpwstr/>
      </vt:variant>
      <vt:variant>
        <vt:i4>2687090</vt:i4>
      </vt:variant>
      <vt:variant>
        <vt:i4>6</vt:i4>
      </vt:variant>
      <vt:variant>
        <vt:i4>0</vt:i4>
      </vt:variant>
      <vt:variant>
        <vt:i4>5</vt:i4>
      </vt:variant>
      <vt:variant>
        <vt:lpwstr>http://tamus.edu/offices/policy/policies/pdf/34-03.pdf</vt:lpwstr>
      </vt:variant>
      <vt:variant>
        <vt:lpwstr/>
      </vt:variant>
      <vt:variant>
        <vt:i4>2687019</vt:i4>
      </vt:variant>
      <vt:variant>
        <vt:i4>3</vt:i4>
      </vt:variant>
      <vt:variant>
        <vt:i4>0</vt:i4>
      </vt:variant>
      <vt:variant>
        <vt:i4>5</vt:i4>
      </vt:variant>
      <vt:variant>
        <vt:lpwstr>http://www.tamus.edu/offices/policy/policies/pdf/34-03.pdf</vt:lpwstr>
      </vt:variant>
      <vt:variant>
        <vt:lpwstr/>
      </vt:variant>
      <vt:variant>
        <vt:i4>4915283</vt:i4>
      </vt:variant>
      <vt:variant>
        <vt:i4>0</vt:i4>
      </vt:variant>
      <vt:variant>
        <vt:i4>0</vt:i4>
      </vt:variant>
      <vt:variant>
        <vt:i4>5</vt:i4>
      </vt:variant>
      <vt:variant>
        <vt:lpwstr>http://sago.tamu.edu/policy/34-03-01.pdf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Contract Administration</dc:creator>
  <cp:lastModifiedBy>Beasley, Lindy M</cp:lastModifiedBy>
  <cp:revision>3</cp:revision>
  <cp:lastPrinted>2019-06-06T13:03:00Z</cp:lastPrinted>
  <dcterms:created xsi:type="dcterms:W3CDTF">2019-06-07T15:31:00Z</dcterms:created>
  <dcterms:modified xsi:type="dcterms:W3CDTF">2019-06-07T16:09:00Z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